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87" w:rsidRPr="007252B3" w:rsidRDefault="00A73987" w:rsidP="007D79BD">
      <w:pPr>
        <w:spacing w:after="0" w:line="360" w:lineRule="auto"/>
        <w:ind w:firstLine="709"/>
        <w:contextualSpacing/>
        <w:jc w:val="center"/>
        <w:rPr>
          <w:rFonts w:ascii="Times New Roman" w:hAnsi="Times New Roman"/>
          <w:b/>
          <w:color w:val="333333"/>
          <w:sz w:val="24"/>
          <w:szCs w:val="24"/>
          <w:shd w:val="clear" w:color="auto" w:fill="FFFFFF"/>
          <w:lang w:val="en-US" w:eastAsia="ru-RU"/>
        </w:rPr>
      </w:pPr>
      <w:r w:rsidRPr="007252B3">
        <w:rPr>
          <w:rFonts w:ascii="Times New Roman" w:hAnsi="Times New Roman"/>
          <w:b/>
          <w:color w:val="333333"/>
          <w:sz w:val="24"/>
          <w:szCs w:val="24"/>
          <w:shd w:val="clear" w:color="auto" w:fill="FFFFFF"/>
          <w:lang w:val="en-US" w:eastAsia="ru-RU"/>
        </w:rPr>
        <w:t>DEPARTMENT OF MANUSCRIPTS AND EARLY PRINTED BOOKS</w:t>
      </w:r>
    </w:p>
    <w:p w:rsidR="00A73987" w:rsidRDefault="00A73987" w:rsidP="007D79BD">
      <w:pPr>
        <w:spacing w:after="0" w:line="360" w:lineRule="auto"/>
        <w:ind w:firstLine="709"/>
        <w:contextualSpacing/>
        <w:jc w:val="center"/>
        <w:rPr>
          <w:rFonts w:ascii="Times New Roman" w:hAnsi="Times New Roman"/>
          <w:b/>
          <w:color w:val="333333"/>
          <w:sz w:val="32"/>
          <w:szCs w:val="32"/>
          <w:u w:val="single"/>
          <w:shd w:val="clear" w:color="auto" w:fill="FFFFFF"/>
          <w:lang w:val="en-US" w:eastAsia="ru-RU"/>
        </w:rPr>
      </w:pPr>
      <w:r w:rsidRPr="002927FC">
        <w:rPr>
          <w:rFonts w:ascii="Times New Roman" w:hAnsi="Times New Roman"/>
          <w:b/>
          <w:color w:val="333333"/>
          <w:sz w:val="32"/>
          <w:szCs w:val="32"/>
          <w:u w:val="single"/>
          <w:shd w:val="clear" w:color="auto" w:fill="FFFFFF"/>
          <w:lang w:val="en-US" w:eastAsia="ru-RU"/>
        </w:rPr>
        <w:t>RULES FOR READERS</w:t>
      </w:r>
    </w:p>
    <w:p w:rsidR="00A73987" w:rsidRPr="002927FC" w:rsidRDefault="00A73987" w:rsidP="007D79BD">
      <w:pPr>
        <w:spacing w:after="0" w:line="360" w:lineRule="auto"/>
        <w:ind w:firstLine="709"/>
        <w:contextualSpacing/>
        <w:jc w:val="both"/>
        <w:rPr>
          <w:rFonts w:ascii="Times New Roman" w:hAnsi="Times New Roman"/>
          <w:b/>
          <w:color w:val="333333"/>
          <w:sz w:val="32"/>
          <w:szCs w:val="32"/>
          <w:u w:val="single"/>
          <w:shd w:val="clear" w:color="auto" w:fill="FFFFFF"/>
          <w:lang w:val="en-US" w:eastAsia="ru-RU"/>
        </w:rPr>
      </w:pPr>
    </w:p>
    <w:p w:rsidR="00A73987" w:rsidRPr="002927FC" w:rsidRDefault="00A73987" w:rsidP="007D79BD">
      <w:pPr>
        <w:spacing w:after="0" w:line="360" w:lineRule="auto"/>
        <w:ind w:firstLine="709"/>
        <w:contextualSpacing/>
        <w:jc w:val="both"/>
        <w:rPr>
          <w:rFonts w:ascii="Times New Roman" w:hAnsi="Times New Roman"/>
          <w:b/>
          <w:color w:val="333333"/>
          <w:sz w:val="24"/>
          <w:szCs w:val="24"/>
          <w:u w:val="single"/>
          <w:shd w:val="clear" w:color="auto" w:fill="FFFFFF"/>
          <w:lang w:val="en-US" w:eastAsia="ru-RU"/>
        </w:rPr>
      </w:pPr>
      <w:r w:rsidRPr="002927FC">
        <w:rPr>
          <w:rFonts w:ascii="Times New Roman" w:hAnsi="Times New Roman"/>
          <w:b/>
          <w:color w:val="333333"/>
          <w:sz w:val="24"/>
          <w:szCs w:val="24"/>
          <w:u w:val="single"/>
          <w:shd w:val="clear" w:color="auto" w:fill="FFFFFF"/>
          <w:lang w:val="en-US" w:eastAsia="ru-RU"/>
        </w:rPr>
        <w:t>1. Admission</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Qualified researchers and scholars from around the world, particularly professors and researchers from universities and other institutions of higher education, and other learned persons known for their writings and scholarly publications, are admitted without distinction of race, religion, origin or culture. The prerequisites for admission are the availability of space and adequate training, documented and attested by an accredited academic institution; readers are requested to indicate the nature of their research project.</w:t>
      </w:r>
    </w:p>
    <w:p w:rsidR="00A73987" w:rsidRPr="002927FC" w:rsidRDefault="00A73987" w:rsidP="007D79BD">
      <w:pPr>
        <w:spacing w:after="0" w:line="360" w:lineRule="auto"/>
        <w:ind w:firstLine="709"/>
        <w:contextualSpacing/>
        <w:jc w:val="both"/>
        <w:rPr>
          <w:rFonts w:ascii="Times New Roman" w:hAnsi="Times New Roman"/>
          <w:b/>
          <w:bCs/>
          <w:sz w:val="24"/>
          <w:szCs w:val="24"/>
          <w:shd w:val="clear" w:color="auto" w:fill="FFFFFF"/>
          <w:lang w:val="en-US" w:eastAsia="ru-RU"/>
        </w:rPr>
      </w:pPr>
      <w:r w:rsidRPr="002927FC">
        <w:rPr>
          <w:rFonts w:ascii="Times New Roman" w:hAnsi="Times New Roman"/>
          <w:sz w:val="24"/>
          <w:szCs w:val="24"/>
          <w:shd w:val="clear" w:color="auto" w:fill="FFFFFF"/>
          <w:lang w:val="en-US" w:eastAsia="ru-RU"/>
        </w:rPr>
        <w:t>University students are not normally granted admission. Exceptions may be made for graduate students preparing a doctoral thesis or studying for the degree of Doctor of Philosophy (Dr. phil</w:t>
      </w:r>
      <w:r>
        <w:rPr>
          <w:rFonts w:ascii="Times New Roman" w:hAnsi="Times New Roman"/>
          <w:sz w:val="24"/>
          <w:szCs w:val="24"/>
          <w:shd w:val="clear" w:color="auto" w:fill="FFFFFF"/>
          <w:lang w:val="en-US" w:eastAsia="ru-RU"/>
        </w:rPr>
        <w:t>.</w:t>
      </w:r>
      <w:r w:rsidRPr="002927FC">
        <w:rPr>
          <w:rFonts w:ascii="Times New Roman" w:hAnsi="Times New Roman"/>
          <w:sz w:val="24"/>
          <w:szCs w:val="24"/>
          <w:shd w:val="clear" w:color="auto" w:fill="FFFFFF"/>
          <w:lang w:val="en-US" w:eastAsia="ru-RU"/>
        </w:rPr>
        <w:t xml:space="preserve">/PhD), as well as for undergraduate students who have a specific need to consult the manuscripts or other materials preserved only in the </w:t>
      </w:r>
      <w:smartTag w:uri="urn:schemas-microsoft-com:office:smarttags" w:element="place">
        <w:smartTag w:uri="urn:schemas-microsoft-com:office:smarttags" w:element="PlaceType">
          <w:r w:rsidRPr="002927FC">
            <w:rPr>
              <w:rFonts w:ascii="Times New Roman" w:hAnsi="Times New Roman"/>
              <w:sz w:val="24"/>
              <w:szCs w:val="24"/>
              <w:shd w:val="clear" w:color="auto" w:fill="FFFFFF"/>
              <w:lang w:val="en-US" w:eastAsia="ru-RU"/>
            </w:rPr>
            <w:t>State</w:t>
          </w:r>
        </w:smartTag>
        <w:r w:rsidRPr="002927FC">
          <w:rPr>
            <w:rFonts w:ascii="Times New Roman" w:hAnsi="Times New Roman"/>
            <w:sz w:val="24"/>
            <w:szCs w:val="24"/>
            <w:shd w:val="clear" w:color="auto" w:fill="FFFFFF"/>
            <w:lang w:val="en-US" w:eastAsia="ru-RU"/>
          </w:rPr>
          <w:t xml:space="preserve"> </w:t>
        </w:r>
        <w:smartTag w:uri="urn:schemas-microsoft-com:office:smarttags" w:element="PlaceName">
          <w:r w:rsidRPr="002927FC">
            <w:rPr>
              <w:rFonts w:ascii="Times New Roman" w:hAnsi="Times New Roman"/>
              <w:sz w:val="24"/>
              <w:szCs w:val="24"/>
              <w:shd w:val="clear" w:color="auto" w:fill="FFFFFF"/>
              <w:lang w:val="en-US" w:eastAsia="ru-RU"/>
            </w:rPr>
            <w:t>Historical</w:t>
          </w:r>
        </w:smartTag>
        <w:r w:rsidRPr="002927FC">
          <w:rPr>
            <w:rFonts w:ascii="Times New Roman" w:hAnsi="Times New Roman"/>
            <w:sz w:val="24"/>
            <w:szCs w:val="24"/>
            <w:shd w:val="clear" w:color="auto" w:fill="FFFFFF"/>
            <w:lang w:val="en-US" w:eastAsia="ru-RU"/>
          </w:rPr>
          <w:t xml:space="preserve"> </w:t>
        </w:r>
        <w:smartTag w:uri="urn:schemas-microsoft-com:office:smarttags" w:element="PlaceType">
          <w:r w:rsidRPr="002927FC">
            <w:rPr>
              <w:rFonts w:ascii="Times New Roman" w:hAnsi="Times New Roman"/>
              <w:sz w:val="24"/>
              <w:szCs w:val="24"/>
              <w:shd w:val="clear" w:color="auto" w:fill="FFFFFF"/>
              <w:lang w:val="en-US" w:eastAsia="ru-RU"/>
            </w:rPr>
            <w:t>Museum</w:t>
          </w:r>
        </w:smartTag>
      </w:smartTag>
      <w:r w:rsidRPr="002927FC">
        <w:rPr>
          <w:rFonts w:ascii="Times New Roman" w:hAnsi="Times New Roman"/>
          <w:sz w:val="24"/>
          <w:szCs w:val="24"/>
          <w:shd w:val="clear" w:color="auto" w:fill="FFFFFF"/>
          <w:lang w:val="en-US" w:eastAsia="ru-RU"/>
        </w:rPr>
        <w:t>. Students must provide a letter indicating that their institution accepts liability for their actions, and the Department of Manuscripts and Early Printed Books reserves the right to verify that they possess the competence and experience necessary to handle the precious materials with the required care.</w:t>
      </w:r>
    </w:p>
    <w:p w:rsidR="00A73987" w:rsidRPr="002927FC" w:rsidRDefault="00A73987" w:rsidP="007D79BD">
      <w:pPr>
        <w:spacing w:after="0" w:line="360" w:lineRule="auto"/>
        <w:ind w:firstLine="709"/>
        <w:contextualSpacing/>
        <w:jc w:val="both"/>
        <w:rPr>
          <w:rFonts w:ascii="Times New Roman" w:hAnsi="Times New Roman"/>
          <w:sz w:val="24"/>
          <w:szCs w:val="24"/>
          <w:lang w:val="en-US" w:eastAsia="ru-RU"/>
        </w:rPr>
      </w:pPr>
      <w:r w:rsidRPr="002927FC">
        <w:rPr>
          <w:rFonts w:ascii="Times New Roman" w:hAnsi="Times New Roman"/>
          <w:b/>
          <w:bCs/>
          <w:sz w:val="24"/>
          <w:szCs w:val="24"/>
          <w:shd w:val="clear" w:color="auto" w:fill="FFFFFF"/>
          <w:lang w:val="en-US" w:eastAsia="ru-RU"/>
        </w:rPr>
        <w:t>By accepting the reader’s pass and signing the form provided by the Admissions Office, the Reader agrees to comply with these Rules and Regulations.</w:t>
      </w:r>
    </w:p>
    <w:p w:rsidR="00A73987"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For admission to the Department, </w:t>
      </w:r>
      <w:r w:rsidRPr="002927FC">
        <w:rPr>
          <w:rFonts w:ascii="Times New Roman" w:hAnsi="Times New Roman"/>
          <w:b/>
          <w:bCs/>
          <w:color w:val="333333"/>
          <w:sz w:val="24"/>
          <w:szCs w:val="24"/>
          <w:shd w:val="clear" w:color="auto" w:fill="FFFFFF"/>
          <w:lang w:val="en-US" w:eastAsia="ru-RU"/>
        </w:rPr>
        <w:t>the following documents are required</w:t>
      </w:r>
      <w:r w:rsidRPr="002927FC">
        <w:rPr>
          <w:rFonts w:ascii="Times New Roman" w:hAnsi="Times New Roman"/>
          <w:color w:val="333333"/>
          <w:sz w:val="24"/>
          <w:szCs w:val="24"/>
          <w:shd w:val="clear" w:color="auto" w:fill="FFFFFF"/>
          <w:lang w:val="en-US" w:eastAsia="ru-RU"/>
        </w:rPr>
        <w:t>:</w:t>
      </w:r>
    </w:p>
    <w:p w:rsidR="00A73987" w:rsidRPr="007D79BD" w:rsidRDefault="00A73987" w:rsidP="00E7267D">
      <w:pPr>
        <w:pStyle w:val="ListParagraph"/>
        <w:numPr>
          <w:ilvl w:val="0"/>
          <w:numId w:val="17"/>
        </w:numPr>
        <w:spacing w:after="0" w:line="360" w:lineRule="auto"/>
        <w:ind w:left="0" w:firstLine="709"/>
        <w:jc w:val="both"/>
        <w:rPr>
          <w:rFonts w:ascii="Times New Roman" w:hAnsi="Times New Roman"/>
          <w:color w:val="333333"/>
          <w:sz w:val="24"/>
          <w:szCs w:val="24"/>
          <w:lang w:val="en-US" w:eastAsia="ru-RU"/>
        </w:rPr>
      </w:pPr>
      <w:r w:rsidRPr="002927FC">
        <w:rPr>
          <w:rFonts w:ascii="Times New Roman" w:hAnsi="Times New Roman"/>
          <w:color w:val="333333"/>
          <w:sz w:val="24"/>
          <w:szCs w:val="24"/>
          <w:lang w:val="en-US" w:eastAsia="ru-RU"/>
        </w:rPr>
        <w:t>a letter of introduction, particularly for first-time applicants, (</w:t>
      </w:r>
      <w:r w:rsidRPr="002927FC">
        <w:rPr>
          <w:rFonts w:ascii="Times New Roman" w:hAnsi="Times New Roman"/>
          <w:sz w:val="24"/>
          <w:szCs w:val="24"/>
          <w:lang w:val="en-US" w:eastAsia="ru-RU"/>
        </w:rPr>
        <w:t>the original)</w:t>
      </w:r>
      <w:r>
        <w:rPr>
          <w:rFonts w:ascii="Times New Roman" w:hAnsi="Times New Roman"/>
          <w:sz w:val="24"/>
          <w:szCs w:val="24"/>
          <w:lang w:val="en-US" w:eastAsia="ru-RU"/>
        </w:rPr>
        <w:t>.</w:t>
      </w:r>
    </w:p>
    <w:p w:rsidR="00A73987"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b/>
          <w:sz w:val="24"/>
          <w:szCs w:val="24"/>
          <w:u w:val="single"/>
          <w:lang w:val="en-US" w:eastAsia="ru-RU"/>
        </w:rPr>
      </w:pPr>
    </w:p>
    <w:p w:rsidR="00A73987"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b/>
          <w:sz w:val="24"/>
          <w:szCs w:val="24"/>
          <w:u w:val="single"/>
          <w:lang w:val="en-US" w:eastAsia="ru-RU"/>
        </w:rPr>
      </w:pPr>
    </w:p>
    <w:p w:rsidR="00A73987" w:rsidRPr="002927FC"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b/>
          <w:sz w:val="24"/>
          <w:szCs w:val="24"/>
          <w:u w:val="single"/>
          <w:lang w:val="en-US" w:eastAsia="ru-RU"/>
        </w:rPr>
      </w:pPr>
      <w:r w:rsidRPr="002927FC">
        <w:rPr>
          <w:rFonts w:ascii="Times New Roman" w:hAnsi="Times New Roman"/>
          <w:b/>
          <w:sz w:val="24"/>
          <w:szCs w:val="24"/>
          <w:u w:val="single"/>
          <w:lang w:val="en-US" w:eastAsia="ru-RU"/>
        </w:rPr>
        <w:t xml:space="preserve">2. Obligations of the readers towards the Department </w:t>
      </w:r>
    </w:p>
    <w:p w:rsidR="00A73987" w:rsidRDefault="00A73987" w:rsidP="007D79BD">
      <w:pPr>
        <w:spacing w:after="0" w:line="360" w:lineRule="auto"/>
        <w:ind w:firstLine="709"/>
        <w:contextualSpacing/>
        <w:jc w:val="both"/>
        <w:rPr>
          <w:rFonts w:ascii="Times New Roman" w:hAnsi="Times New Roman"/>
          <w:sz w:val="24"/>
          <w:szCs w:val="24"/>
          <w:lang w:val="en-US" w:eastAsia="ru-RU"/>
        </w:rPr>
      </w:pPr>
      <w:r w:rsidRPr="002927FC">
        <w:rPr>
          <w:rFonts w:ascii="Times New Roman" w:hAnsi="Times New Roman"/>
          <w:color w:val="333333"/>
          <w:sz w:val="24"/>
          <w:szCs w:val="24"/>
          <w:shd w:val="clear" w:color="auto" w:fill="FFFFFF"/>
          <w:lang w:val="en-US" w:eastAsia="ru-RU"/>
        </w:rPr>
        <w:t>Readers admitted to the Department are required to:</w:t>
      </w:r>
    </w:p>
    <w:p w:rsidR="00A73987" w:rsidRDefault="00A73987" w:rsidP="007D79BD">
      <w:pPr>
        <w:pStyle w:val="ListParagraph"/>
        <w:numPr>
          <w:ilvl w:val="0"/>
          <w:numId w:val="17"/>
        </w:numPr>
        <w:spacing w:after="0" w:line="360" w:lineRule="auto"/>
        <w:ind w:firstLine="709"/>
        <w:jc w:val="both"/>
        <w:rPr>
          <w:rFonts w:ascii="Times New Roman" w:hAnsi="Times New Roman"/>
          <w:sz w:val="24"/>
          <w:szCs w:val="24"/>
          <w:lang w:val="en-US" w:eastAsia="ru-RU"/>
        </w:rPr>
      </w:pPr>
      <w:r w:rsidRPr="002927FC">
        <w:rPr>
          <w:rFonts w:ascii="Times New Roman" w:hAnsi="Times New Roman"/>
          <w:sz w:val="24"/>
          <w:szCs w:val="24"/>
          <w:lang w:val="en-US" w:eastAsia="ru-RU"/>
        </w:rPr>
        <w:t>observe these Rules for Readers;</w:t>
      </w:r>
    </w:p>
    <w:p w:rsidR="00A73987" w:rsidRDefault="00A73987" w:rsidP="007D79BD">
      <w:pPr>
        <w:pStyle w:val="ListParagraph"/>
        <w:numPr>
          <w:ilvl w:val="0"/>
          <w:numId w:val="17"/>
        </w:numPr>
        <w:spacing w:after="0" w:line="360" w:lineRule="auto"/>
        <w:ind w:firstLine="709"/>
        <w:jc w:val="both"/>
        <w:rPr>
          <w:rFonts w:ascii="Times New Roman" w:hAnsi="Times New Roman"/>
          <w:sz w:val="24"/>
          <w:szCs w:val="24"/>
          <w:lang w:val="en-US" w:eastAsia="ru-RU"/>
        </w:rPr>
      </w:pPr>
      <w:r w:rsidRPr="002927FC">
        <w:rPr>
          <w:rFonts w:ascii="Times New Roman" w:hAnsi="Times New Roman"/>
          <w:sz w:val="24"/>
          <w:szCs w:val="24"/>
          <w:lang w:val="en-US" w:eastAsia="ru-RU"/>
        </w:rPr>
        <w:t>carry their reader’s pass with them at all times;</w:t>
      </w:r>
    </w:p>
    <w:p w:rsidR="00A73987" w:rsidRDefault="00A73987" w:rsidP="007D79BD">
      <w:pPr>
        <w:pStyle w:val="ListParagraph"/>
        <w:numPr>
          <w:ilvl w:val="0"/>
          <w:numId w:val="17"/>
        </w:numPr>
        <w:spacing w:after="0" w:line="360" w:lineRule="auto"/>
        <w:ind w:firstLine="709"/>
        <w:jc w:val="both"/>
        <w:rPr>
          <w:rFonts w:ascii="Times New Roman" w:hAnsi="Times New Roman"/>
          <w:sz w:val="24"/>
          <w:szCs w:val="24"/>
          <w:lang w:val="en-US" w:eastAsia="ru-RU"/>
        </w:rPr>
      </w:pPr>
      <w:r w:rsidRPr="002927FC">
        <w:rPr>
          <w:rFonts w:ascii="Times New Roman" w:hAnsi="Times New Roman"/>
          <w:sz w:val="24"/>
          <w:szCs w:val="24"/>
          <w:lang w:val="en-US" w:eastAsia="ru-RU"/>
        </w:rPr>
        <w:t>treat all materials, particularly manuscripts and early printed books, with the utmost care and extreme delicacy, protecting these precious materials from any type of damage;</w:t>
      </w:r>
    </w:p>
    <w:p w:rsidR="00A73987" w:rsidRPr="007D79BD" w:rsidRDefault="00A73987" w:rsidP="007D79BD">
      <w:pPr>
        <w:pStyle w:val="ListParagraph"/>
        <w:numPr>
          <w:ilvl w:val="0"/>
          <w:numId w:val="17"/>
        </w:numPr>
        <w:spacing w:after="0" w:line="360" w:lineRule="auto"/>
        <w:ind w:firstLine="709"/>
        <w:jc w:val="both"/>
        <w:rPr>
          <w:rFonts w:ascii="Times New Roman" w:hAnsi="Times New Roman"/>
          <w:sz w:val="24"/>
          <w:szCs w:val="24"/>
          <w:lang w:val="en-US" w:eastAsia="ru-RU"/>
        </w:rPr>
      </w:pPr>
      <w:r w:rsidRPr="002927FC">
        <w:rPr>
          <w:rFonts w:ascii="Times New Roman" w:hAnsi="Times New Roman"/>
          <w:sz w:val="24"/>
          <w:szCs w:val="24"/>
          <w:lang w:val="en-US" w:eastAsia="ru-RU"/>
        </w:rPr>
        <w:t>provide the Museum with a copy of any publications relating to materials consulted or received by way of reproduction, especially if the Museum does not subscribe to the collections or periodicals in which they appear.</w:t>
      </w:r>
      <w:bookmarkStart w:id="0" w:name="regIII"/>
      <w:bookmarkEnd w:id="0"/>
    </w:p>
    <w:p w:rsidR="00A73987"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b/>
          <w:sz w:val="24"/>
          <w:szCs w:val="24"/>
          <w:u w:val="single"/>
          <w:lang w:val="en-US" w:eastAsia="ru-RU"/>
        </w:rPr>
      </w:pPr>
    </w:p>
    <w:p w:rsidR="00A73987"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b/>
          <w:sz w:val="24"/>
          <w:szCs w:val="24"/>
          <w:u w:val="single"/>
          <w:lang w:val="en-US" w:eastAsia="ru-RU"/>
        </w:rPr>
      </w:pPr>
    </w:p>
    <w:p w:rsidR="00A73987" w:rsidRPr="002927FC"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b/>
          <w:sz w:val="24"/>
          <w:szCs w:val="24"/>
          <w:u w:val="single"/>
          <w:lang w:val="en-US" w:eastAsia="ru-RU"/>
        </w:rPr>
      </w:pPr>
      <w:r w:rsidRPr="002927FC">
        <w:rPr>
          <w:rFonts w:ascii="Times New Roman" w:hAnsi="Times New Roman"/>
          <w:b/>
          <w:sz w:val="24"/>
          <w:szCs w:val="24"/>
          <w:u w:val="single"/>
          <w:lang w:val="en-US" w:eastAsia="ru-RU"/>
        </w:rPr>
        <w:t>3. General rules</w:t>
      </w:r>
    </w:p>
    <w:p w:rsidR="00A73987" w:rsidRPr="002927FC" w:rsidRDefault="00A73987" w:rsidP="007D79BD">
      <w:pPr>
        <w:shd w:val="clear" w:color="auto" w:fill="FFFFFF"/>
        <w:spacing w:before="100" w:beforeAutospacing="1" w:after="100" w:afterAutospacing="1" w:line="360" w:lineRule="auto"/>
        <w:ind w:firstLine="709"/>
        <w:contextualSpacing/>
        <w:jc w:val="both"/>
        <w:rPr>
          <w:rFonts w:ascii="Times New Roman" w:hAnsi="Times New Roman"/>
          <w:sz w:val="24"/>
          <w:szCs w:val="24"/>
          <w:u w:val="single"/>
          <w:lang w:val="en-US" w:eastAsia="ru-RU"/>
        </w:rPr>
      </w:pPr>
      <w:r w:rsidRPr="002927FC">
        <w:rPr>
          <w:rFonts w:ascii="Times New Roman" w:hAnsi="Times New Roman"/>
          <w:sz w:val="24"/>
          <w:szCs w:val="24"/>
          <w:u w:val="single"/>
          <w:lang w:val="en-US" w:eastAsia="ru-RU"/>
        </w:rPr>
        <w:t>3.1 General Behavior</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Readers admitted to the Department are required to observe strict silence not only in the reading room, but also within the entire premises, conversing only in the lobby. It is forbidden to disturb the study and work of other readers, e.g. by talking out loud or by using any kind of noisy equipment.</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sz w:val="24"/>
          <w:szCs w:val="24"/>
          <w:shd w:val="clear" w:color="auto" w:fill="FFFFFF"/>
          <w:lang w:val="en-US" w:eastAsia="ru-RU"/>
        </w:rPr>
        <w:t>Readers must wear attire appropriate to the dignity of an ancient institution of culture and study.</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Mobile phones must be turned off at the entrance. It is absolutely forbidden to use any electronic means of communication within the reading room.</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 xml:space="preserve">It is not permitted to take photographs, films, sound recordings, or any other type of </w:t>
      </w:r>
      <w:r w:rsidRPr="002927FC">
        <w:rPr>
          <w:rFonts w:ascii="Times New Roman" w:hAnsi="Times New Roman"/>
          <w:sz w:val="24"/>
          <w:szCs w:val="24"/>
          <w:shd w:val="clear" w:color="auto" w:fill="FFFFFF"/>
          <w:lang w:val="en-US" w:eastAsia="ru-RU"/>
        </w:rPr>
        <w:t>reproduction. It is absolutely forbidden to bring any kind of photographic or filming equipment, recorders</w:t>
      </w:r>
      <w:r w:rsidRPr="002927FC">
        <w:rPr>
          <w:rFonts w:ascii="Times New Roman" w:hAnsi="Times New Roman"/>
          <w:color w:val="333333"/>
          <w:sz w:val="24"/>
          <w:szCs w:val="24"/>
          <w:shd w:val="clear" w:color="auto" w:fill="FFFFFF"/>
          <w:lang w:val="en-US" w:eastAsia="ru-RU"/>
        </w:rPr>
        <w:t>, Dictaphones, digital scanners and other devices which would allow reproduction of the Museum’s materials, environment or structures.</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It is strictly forbidden to bring or to use scissors, knives, razor blades, razors, matches, adhesive paper, adhesive tape, glue, bottles of ink, correction fluids, and any type of liquid or other object or substance which could damage the collections of the Museum.</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Readers admitted to the Department are obliged to comply with the instructions of Department staff without discussion.</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Smoking is not permitted in any part of the Department. Food and beverages are permitted only in the lobby.</w:t>
      </w:r>
    </w:p>
    <w:p w:rsidR="00A73987" w:rsidRPr="002927FC" w:rsidRDefault="00A73987" w:rsidP="007D79BD">
      <w:pPr>
        <w:spacing w:after="0" w:line="360" w:lineRule="auto"/>
        <w:ind w:firstLine="709"/>
        <w:contextualSpacing/>
        <w:jc w:val="both"/>
        <w:rPr>
          <w:rFonts w:ascii="Times New Roman" w:hAnsi="Times New Roman"/>
          <w:color w:val="333333"/>
          <w:sz w:val="24"/>
          <w:szCs w:val="24"/>
          <w:shd w:val="clear" w:color="auto" w:fill="FFFFFF"/>
          <w:lang w:val="en-US" w:eastAsia="ru-RU"/>
        </w:rPr>
      </w:pPr>
      <w:r w:rsidRPr="002927FC">
        <w:rPr>
          <w:rFonts w:ascii="Times New Roman" w:hAnsi="Times New Roman"/>
          <w:color w:val="333333"/>
          <w:sz w:val="24"/>
          <w:szCs w:val="24"/>
          <w:shd w:val="clear" w:color="auto" w:fill="FFFFFF"/>
          <w:lang w:val="en-US" w:eastAsia="ru-RU"/>
        </w:rPr>
        <w:t xml:space="preserve">Access to the manuscript stacks and other stacks where books are stored is prohibited to the public. In addition, it is not allowed to enter any area where there are staff offices, unless such access is explicitly granted; or to use equipment or materials belonging to Museum staff. </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p>
    <w:p w:rsidR="00A73987" w:rsidRPr="002927FC" w:rsidRDefault="00A73987" w:rsidP="007D79BD">
      <w:pPr>
        <w:spacing w:after="0" w:line="360" w:lineRule="auto"/>
        <w:ind w:firstLine="709"/>
        <w:contextualSpacing/>
        <w:jc w:val="both"/>
        <w:rPr>
          <w:rFonts w:ascii="Times New Roman" w:hAnsi="Times New Roman"/>
          <w:color w:val="333333"/>
          <w:sz w:val="24"/>
          <w:szCs w:val="24"/>
          <w:u w:val="single"/>
          <w:lang w:val="en-US" w:eastAsia="ru-RU"/>
        </w:rPr>
      </w:pPr>
      <w:r w:rsidRPr="002927FC">
        <w:rPr>
          <w:rFonts w:ascii="Times New Roman" w:hAnsi="Times New Roman"/>
          <w:color w:val="333333"/>
          <w:sz w:val="24"/>
          <w:szCs w:val="24"/>
          <w:u w:val="single"/>
          <w:lang w:val="en-US" w:eastAsia="ru-RU"/>
        </w:rPr>
        <w:t>3.2 Access to the Department</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lang w:val="en-US" w:eastAsia="ru-RU"/>
        </w:rPr>
        <w:t xml:space="preserve">To get a permission for working Readers should send e-mail to </w:t>
      </w:r>
      <w:hyperlink r:id="rId5" w:history="1">
        <w:r w:rsidRPr="002927FC">
          <w:rPr>
            <w:rStyle w:val="Hyperlink"/>
            <w:rFonts w:ascii="Times New Roman" w:hAnsi="Times New Roman"/>
            <w:sz w:val="24"/>
            <w:szCs w:val="24"/>
            <w:lang w:val="en-US" w:eastAsia="ru-RU"/>
          </w:rPr>
          <w:t>codexdep@mail.ru</w:t>
        </w:r>
      </w:hyperlink>
      <w:r w:rsidRPr="002927FC">
        <w:rPr>
          <w:rFonts w:ascii="Times New Roman" w:hAnsi="Times New Roman"/>
          <w:color w:val="333333"/>
          <w:sz w:val="24"/>
          <w:szCs w:val="24"/>
          <w:lang w:val="en-US" w:eastAsia="ru-RU"/>
        </w:rPr>
        <w:t xml:space="preserve"> (this can be done every time up to a week prior to visiting the Department in person) with following information the place of researcher’s work/study, the theme studies, numbers of necessary manuscripts</w:t>
      </w:r>
      <w:r>
        <w:rPr>
          <w:rFonts w:ascii="Times New Roman" w:hAnsi="Times New Roman"/>
          <w:color w:val="333333"/>
          <w:sz w:val="24"/>
          <w:szCs w:val="24"/>
          <w:lang w:val="en-US" w:eastAsia="ru-RU"/>
        </w:rPr>
        <w:t xml:space="preserve"> </w:t>
      </w:r>
      <w:r w:rsidRPr="00531976">
        <w:rPr>
          <w:rFonts w:ascii="Times New Roman" w:hAnsi="Times New Roman"/>
          <w:color w:val="333333"/>
          <w:sz w:val="24"/>
          <w:szCs w:val="24"/>
          <w:lang w:val="en-US" w:eastAsia="ru-RU"/>
        </w:rPr>
        <w:t>(</w:t>
      </w:r>
      <w:r>
        <w:rPr>
          <w:rFonts w:ascii="Times New Roman" w:hAnsi="Times New Roman"/>
          <w:color w:val="333333"/>
          <w:sz w:val="24"/>
          <w:szCs w:val="24"/>
          <w:lang w:val="en-US" w:eastAsia="ru-RU"/>
        </w:rPr>
        <w:t>blank is at the site)</w:t>
      </w:r>
      <w:r w:rsidRPr="002927FC">
        <w:rPr>
          <w:rFonts w:ascii="Times New Roman" w:hAnsi="Times New Roman"/>
          <w:color w:val="333333"/>
          <w:sz w:val="24"/>
          <w:szCs w:val="24"/>
          <w:lang w:val="en-US" w:eastAsia="ru-RU"/>
        </w:rPr>
        <w:t>, data and period of research in the Department.</w:t>
      </w:r>
    </w:p>
    <w:p w:rsidR="00A73987" w:rsidRDefault="00A73987" w:rsidP="007D79BD">
      <w:pPr>
        <w:spacing w:after="0" w:line="360" w:lineRule="auto"/>
        <w:ind w:firstLine="709"/>
        <w:contextualSpacing/>
        <w:jc w:val="both"/>
        <w:rPr>
          <w:rFonts w:ascii="Times New Roman" w:hAnsi="Times New Roman"/>
          <w:sz w:val="24"/>
          <w:szCs w:val="24"/>
          <w:u w:val="single"/>
          <w:lang w:val="en-US" w:eastAsia="ru-RU"/>
        </w:rPr>
      </w:pPr>
      <w:r w:rsidRPr="002927FC">
        <w:rPr>
          <w:rFonts w:ascii="Times New Roman" w:hAnsi="Times New Roman"/>
          <w:color w:val="333333"/>
          <w:sz w:val="24"/>
          <w:szCs w:val="24"/>
          <w:shd w:val="clear" w:color="auto" w:fill="FFFFFF"/>
          <w:lang w:val="en-US" w:eastAsia="ru-RU"/>
        </w:rPr>
        <w:t xml:space="preserve">Readers admitted to use the Department, must get the pass at the special office </w:t>
      </w:r>
      <w:r w:rsidRPr="004E0C44">
        <w:rPr>
          <w:rFonts w:ascii="Times New Roman" w:hAnsi="Times New Roman"/>
          <w:color w:val="333333"/>
          <w:sz w:val="24"/>
          <w:szCs w:val="24"/>
          <w:shd w:val="clear" w:color="auto" w:fill="FFFFFF"/>
          <w:lang w:val="en-US" w:eastAsia="ru-RU"/>
        </w:rPr>
        <w:t>(</w:t>
      </w:r>
      <w:r>
        <w:rPr>
          <w:rFonts w:ascii="Times New Roman" w:hAnsi="Times New Roman"/>
          <w:color w:val="333333"/>
          <w:sz w:val="24"/>
          <w:szCs w:val="24"/>
          <w:shd w:val="clear" w:color="auto" w:fill="FFFFFF"/>
          <w:lang w:val="en-US" w:eastAsia="ru-RU"/>
        </w:rPr>
        <w:t xml:space="preserve">open from 11.00 p.m. to </w:t>
      </w:r>
      <w:smartTag w:uri="urn:schemas-microsoft-com:office:smarttags" w:element="City">
        <w:r>
          <w:rPr>
            <w:rFonts w:ascii="Times New Roman" w:hAnsi="Times New Roman"/>
            <w:color w:val="333333"/>
            <w:sz w:val="24"/>
            <w:szCs w:val="24"/>
            <w:shd w:val="clear" w:color="auto" w:fill="FFFFFF"/>
            <w:lang w:val="en-US" w:eastAsia="ru-RU"/>
          </w:rPr>
          <w:t>1.00 a</w:t>
        </w:r>
      </w:smartTag>
      <w:r>
        <w:rPr>
          <w:rFonts w:ascii="Times New Roman" w:hAnsi="Times New Roman"/>
          <w:color w:val="333333"/>
          <w:sz w:val="24"/>
          <w:szCs w:val="24"/>
          <w:shd w:val="clear" w:color="auto" w:fill="FFFFFF"/>
          <w:lang w:val="en-US" w:eastAsia="ru-RU"/>
        </w:rPr>
        <w:t xml:space="preserve">.m. and from </w:t>
      </w:r>
      <w:smartTag w:uri="urn:schemas-microsoft-com:office:smarttags" w:element="City">
        <w:r>
          <w:rPr>
            <w:rFonts w:ascii="Times New Roman" w:hAnsi="Times New Roman"/>
            <w:color w:val="333333"/>
            <w:sz w:val="24"/>
            <w:szCs w:val="24"/>
            <w:shd w:val="clear" w:color="auto" w:fill="FFFFFF"/>
            <w:lang w:val="en-US" w:eastAsia="ru-RU"/>
          </w:rPr>
          <w:t>01.45 a</w:t>
        </w:r>
      </w:smartTag>
      <w:r>
        <w:rPr>
          <w:rFonts w:ascii="Times New Roman" w:hAnsi="Times New Roman"/>
          <w:color w:val="333333"/>
          <w:sz w:val="24"/>
          <w:szCs w:val="24"/>
          <w:shd w:val="clear" w:color="auto" w:fill="FFFFFF"/>
          <w:lang w:val="en-US" w:eastAsia="ru-RU"/>
        </w:rPr>
        <w:t xml:space="preserve">.m. to </w:t>
      </w:r>
      <w:smartTag w:uri="urn:schemas-microsoft-com:office:smarttags" w:element="City">
        <w:r>
          <w:rPr>
            <w:rFonts w:ascii="Times New Roman" w:hAnsi="Times New Roman"/>
            <w:color w:val="333333"/>
            <w:sz w:val="24"/>
            <w:szCs w:val="24"/>
            <w:shd w:val="clear" w:color="auto" w:fill="FFFFFF"/>
            <w:lang w:val="en-US" w:eastAsia="ru-RU"/>
          </w:rPr>
          <w:t>5.00 a</w:t>
        </w:r>
      </w:smartTag>
      <w:r>
        <w:rPr>
          <w:rFonts w:ascii="Times New Roman" w:hAnsi="Times New Roman"/>
          <w:color w:val="333333"/>
          <w:sz w:val="24"/>
          <w:szCs w:val="24"/>
          <w:shd w:val="clear" w:color="auto" w:fill="FFFFFF"/>
          <w:lang w:val="en-US" w:eastAsia="ru-RU"/>
        </w:rPr>
        <w:t xml:space="preserve">.m.) </w:t>
      </w:r>
      <w:r w:rsidRPr="002927FC">
        <w:rPr>
          <w:rFonts w:ascii="Times New Roman" w:hAnsi="Times New Roman"/>
          <w:color w:val="333333"/>
          <w:sz w:val="24"/>
          <w:szCs w:val="24"/>
          <w:shd w:val="clear" w:color="auto" w:fill="FFFFFF"/>
          <w:lang w:val="en-US" w:eastAsia="ru-RU"/>
        </w:rPr>
        <w:t xml:space="preserve">at the staff entrance №3 of the Museum (located behind the monument to Marshal George Zhukov on </w:t>
      </w:r>
      <w:smartTag w:uri="urn:schemas-microsoft-com:office:smarttags" w:element="City">
        <w:r w:rsidRPr="002927FC">
          <w:rPr>
            <w:rFonts w:ascii="Times New Roman" w:hAnsi="Times New Roman"/>
            <w:color w:val="333333"/>
            <w:sz w:val="24"/>
            <w:szCs w:val="24"/>
            <w:shd w:val="clear" w:color="auto" w:fill="FFFFFF"/>
            <w:lang w:val="en-US" w:eastAsia="ru-RU"/>
          </w:rPr>
          <w:t>Manezhnaya Square</w:t>
        </w:r>
      </w:smartTag>
      <w:r w:rsidRPr="002927FC">
        <w:rPr>
          <w:rFonts w:ascii="Times New Roman" w:hAnsi="Times New Roman"/>
          <w:color w:val="333333"/>
          <w:sz w:val="24"/>
          <w:szCs w:val="24"/>
          <w:shd w:val="clear" w:color="auto" w:fill="FFFFFF"/>
          <w:lang w:val="en-US" w:eastAsia="ru-RU"/>
        </w:rPr>
        <w:t>). The pass and magnet card (key to doors at the way to the Department) are given in pledge of passport. Readers must show their pass to the police officer, then go through metal detector (there is cloakroom at the left hand), glass door, the Polovtsian yard (hall with statues). There is a door at the right corner of the hall, readers should use the magnet card to come through, lift up to 6</w:t>
      </w:r>
      <w:r w:rsidRPr="002927FC">
        <w:rPr>
          <w:rFonts w:ascii="Times New Roman" w:hAnsi="Times New Roman"/>
          <w:color w:val="333333"/>
          <w:sz w:val="24"/>
          <w:szCs w:val="24"/>
          <w:shd w:val="clear" w:color="auto" w:fill="FFFFFF"/>
          <w:vertAlign w:val="superscript"/>
          <w:lang w:val="en-US" w:eastAsia="ru-RU"/>
        </w:rPr>
        <w:t>th</w:t>
      </w:r>
      <w:r w:rsidRPr="002927FC">
        <w:rPr>
          <w:rFonts w:ascii="Times New Roman" w:hAnsi="Times New Roman"/>
          <w:color w:val="333333"/>
          <w:sz w:val="24"/>
          <w:szCs w:val="24"/>
          <w:shd w:val="clear" w:color="auto" w:fill="FFFFFF"/>
          <w:lang w:val="en-US" w:eastAsia="ru-RU"/>
        </w:rPr>
        <w:t xml:space="preserve"> floor, then should use the card again to go to exposition hall №27, turn left and go to hall №25, there is a door to the Department. </w:t>
      </w:r>
    </w:p>
    <w:p w:rsidR="00A73987" w:rsidRDefault="00A73987" w:rsidP="007D79BD">
      <w:pPr>
        <w:spacing w:after="0" w:line="360" w:lineRule="auto"/>
        <w:ind w:firstLine="709"/>
        <w:contextualSpacing/>
        <w:jc w:val="both"/>
        <w:rPr>
          <w:rFonts w:ascii="Times New Roman" w:hAnsi="Times New Roman"/>
          <w:i/>
          <w:iCs/>
          <w:color w:val="333333"/>
          <w:sz w:val="24"/>
          <w:szCs w:val="24"/>
          <w:lang w:val="en-US" w:eastAsia="ru-RU"/>
        </w:rPr>
      </w:pPr>
      <w:r w:rsidRPr="007D79BD">
        <w:rPr>
          <w:rFonts w:ascii="Times New Roman" w:hAnsi="Times New Roman"/>
          <w:i/>
          <w:iCs/>
          <w:color w:val="333333"/>
          <w:sz w:val="24"/>
          <w:szCs w:val="24"/>
          <w:lang w:val="en-US" w:eastAsia="ru-RU"/>
        </w:rPr>
        <w:t>In the Reading Room (Manuscripts, Printed Books or Periodicals):</w:t>
      </w:r>
    </w:p>
    <w:p w:rsidR="00A73987" w:rsidRPr="007D79BD" w:rsidRDefault="00A73987" w:rsidP="007D79BD">
      <w:pPr>
        <w:pStyle w:val="ListParagraph"/>
        <w:numPr>
          <w:ilvl w:val="0"/>
          <w:numId w:val="20"/>
        </w:numPr>
        <w:spacing w:after="0" w:line="360" w:lineRule="auto"/>
        <w:ind w:firstLine="709"/>
        <w:jc w:val="both"/>
        <w:rPr>
          <w:rFonts w:ascii="Times New Roman" w:hAnsi="Times New Roman"/>
          <w:sz w:val="24"/>
          <w:szCs w:val="24"/>
          <w:u w:val="single"/>
          <w:lang w:val="en-US" w:eastAsia="ru-RU"/>
        </w:rPr>
      </w:pPr>
      <w:r w:rsidRPr="007D79BD">
        <w:rPr>
          <w:rFonts w:ascii="Times New Roman" w:hAnsi="Times New Roman"/>
          <w:color w:val="333333"/>
          <w:sz w:val="24"/>
          <w:szCs w:val="24"/>
          <w:lang w:val="en-US" w:eastAsia="ru-RU"/>
        </w:rPr>
        <w:t>register their arrival at the distribution desk;</w:t>
      </w:r>
    </w:p>
    <w:p w:rsidR="00A73987" w:rsidRPr="007D79BD" w:rsidRDefault="00A73987" w:rsidP="007D79BD">
      <w:pPr>
        <w:pStyle w:val="ListParagraph"/>
        <w:numPr>
          <w:ilvl w:val="0"/>
          <w:numId w:val="20"/>
        </w:numPr>
        <w:spacing w:after="0" w:line="360" w:lineRule="auto"/>
        <w:ind w:firstLine="709"/>
        <w:jc w:val="both"/>
        <w:rPr>
          <w:rFonts w:ascii="Times New Roman" w:hAnsi="Times New Roman"/>
          <w:sz w:val="24"/>
          <w:szCs w:val="24"/>
          <w:u w:val="single"/>
          <w:lang w:val="en-US" w:eastAsia="ru-RU"/>
        </w:rPr>
      </w:pPr>
      <w:r w:rsidRPr="007D79BD">
        <w:rPr>
          <w:rFonts w:ascii="Times New Roman" w:hAnsi="Times New Roman"/>
          <w:color w:val="333333"/>
          <w:sz w:val="24"/>
          <w:szCs w:val="24"/>
          <w:lang w:val="en-US" w:eastAsia="ru-RU"/>
        </w:rPr>
        <w:t>choose the place where they intend to sit.</w:t>
      </w:r>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u w:val="single"/>
          <w:lang w:val="en-US" w:eastAsia="ru-RU"/>
        </w:rPr>
      </w:pPr>
    </w:p>
    <w:p w:rsidR="00A73987" w:rsidRPr="002927FC"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u w:val="single"/>
          <w:lang w:val="en-US" w:eastAsia="ru-RU"/>
        </w:rPr>
      </w:pPr>
      <w:r w:rsidRPr="002927FC">
        <w:rPr>
          <w:rFonts w:ascii="Times New Roman" w:hAnsi="Times New Roman"/>
          <w:color w:val="333333"/>
          <w:sz w:val="24"/>
          <w:szCs w:val="24"/>
          <w:u w:val="single"/>
          <w:lang w:val="en-US" w:eastAsia="ru-RU"/>
        </w:rPr>
        <w:t>3.3 Leaving the Department</w:t>
      </w:r>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When leaving the Department (even if they intend to return later</w:t>
      </w:r>
      <w:r>
        <w:rPr>
          <w:rFonts w:ascii="Times New Roman" w:hAnsi="Times New Roman"/>
          <w:color w:val="333333"/>
          <w:sz w:val="24"/>
          <w:szCs w:val="24"/>
          <w:shd w:val="clear" w:color="auto" w:fill="FFFFFF"/>
          <w:lang w:val="en-US" w:eastAsia="ru-RU"/>
        </w:rPr>
        <w:t xml:space="preserve"> in the same day), readers must </w:t>
      </w:r>
      <w:r w:rsidRPr="002927FC">
        <w:rPr>
          <w:rFonts w:ascii="Times New Roman" w:hAnsi="Times New Roman"/>
          <w:color w:val="333333"/>
          <w:sz w:val="24"/>
          <w:szCs w:val="24"/>
          <w:lang w:val="en-US" w:eastAsia="ru-RU"/>
        </w:rPr>
        <w:t>return the manuscripts or printed books which they have requested from the stacks;</w:t>
      </w:r>
      <w:bookmarkStart w:id="1" w:name="regIV"/>
      <w:bookmarkEnd w:id="1"/>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lang w:val="en-US" w:eastAsia="ru-RU"/>
        </w:rPr>
      </w:pPr>
    </w:p>
    <w:p w:rsidR="00A73987" w:rsidRPr="002927FC"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u w:val="single"/>
          <w:lang w:val="en-US" w:eastAsia="ru-RU"/>
        </w:rPr>
      </w:pPr>
    </w:p>
    <w:p w:rsidR="00A73987" w:rsidRPr="002927FC"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b/>
          <w:bCs/>
          <w:color w:val="333333"/>
          <w:sz w:val="24"/>
          <w:szCs w:val="24"/>
          <w:u w:val="single"/>
          <w:lang w:val="en-US" w:eastAsia="ru-RU"/>
        </w:rPr>
      </w:pPr>
      <w:r w:rsidRPr="002927FC">
        <w:rPr>
          <w:rFonts w:ascii="Times New Roman" w:hAnsi="Times New Roman"/>
          <w:b/>
          <w:bCs/>
          <w:color w:val="333333"/>
          <w:sz w:val="24"/>
          <w:szCs w:val="24"/>
          <w:u w:val="single"/>
          <w:lang w:val="en-US" w:eastAsia="ru-RU"/>
        </w:rPr>
        <w:t>4. Rules for the Reading Room</w:t>
      </w:r>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shd w:val="clear" w:color="auto" w:fill="FFFFFF"/>
          <w:lang w:val="en-US" w:eastAsia="ru-RU"/>
        </w:rPr>
      </w:pPr>
      <w:r w:rsidRPr="002927FC">
        <w:rPr>
          <w:rFonts w:ascii="Times New Roman" w:hAnsi="Times New Roman"/>
          <w:color w:val="333333"/>
          <w:sz w:val="24"/>
          <w:szCs w:val="24"/>
          <w:shd w:val="clear" w:color="auto" w:fill="FFFFFF"/>
          <w:lang w:val="en-US" w:eastAsia="ru-RU"/>
        </w:rPr>
        <w:t>Assistance is provided for readers in the reading room. Readers are required to bring with them only such items as are strictly necessary to their research. When they register their arrival, they should notify the Reading Room staff of any materials not belonging to the Museum.</w:t>
      </w:r>
      <w:r w:rsidRPr="002927FC">
        <w:rPr>
          <w:rFonts w:ascii="Times New Roman" w:hAnsi="Times New Roman"/>
          <w:color w:val="333333"/>
          <w:sz w:val="24"/>
          <w:szCs w:val="24"/>
          <w:lang w:val="en-US" w:eastAsia="ru-RU"/>
        </w:rPr>
        <w:br/>
      </w:r>
      <w:r w:rsidRPr="002927FC">
        <w:rPr>
          <w:rFonts w:ascii="Times New Roman" w:hAnsi="Times New Roman"/>
          <w:color w:val="333333"/>
          <w:sz w:val="24"/>
          <w:szCs w:val="24"/>
          <w:shd w:val="clear" w:color="auto" w:fill="FFFFFF"/>
          <w:lang w:val="en-US" w:eastAsia="ru-RU"/>
        </w:rPr>
        <w:t>Readers are personally responsible for the safety of the material, which is entrusted to them. They must examine the material upon receiving it and immediately advise the staff in the reading room of any existing damages. This is a preventative measure intended not only to safeguard the collections of the Museum, but also to limit the reader’s liability. If the reader does not notify the staff of any damages, it will be assumed that he has received the work in good condition. In case of damage or loss, he will be expected to bear the full cost of replacement and/or restoration. The Museum reserves the right to determine the measures to be taken to ensure that it is reimbursed by readers who are responsible for such damages.</w:t>
      </w:r>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shd w:val="clear" w:color="auto" w:fill="FFFFFF"/>
          <w:lang w:val="en-US" w:eastAsia="ru-RU"/>
        </w:rPr>
      </w:pPr>
      <w:r w:rsidRPr="002927FC">
        <w:rPr>
          <w:rFonts w:ascii="Times New Roman" w:hAnsi="Times New Roman"/>
          <w:color w:val="333333"/>
          <w:sz w:val="24"/>
          <w:szCs w:val="24"/>
          <w:shd w:val="clear" w:color="auto" w:fill="FFFFFF"/>
          <w:lang w:val="en-US" w:eastAsia="ru-RU"/>
        </w:rPr>
        <w:t>The observance of silence in the Reading Room will be enforced as an absolute condicio sine qua non.</w:t>
      </w:r>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shd w:val="clear" w:color="auto" w:fill="FFFFFF"/>
          <w:lang w:val="en-US" w:eastAsia="ru-RU"/>
        </w:rPr>
      </w:pPr>
      <w:r w:rsidRPr="002927FC">
        <w:rPr>
          <w:rFonts w:ascii="Times New Roman" w:hAnsi="Times New Roman"/>
          <w:color w:val="333333"/>
          <w:sz w:val="24"/>
          <w:szCs w:val="24"/>
          <w:shd w:val="clear" w:color="auto" w:fill="FFFFFF"/>
          <w:lang w:val="en-US" w:eastAsia="ru-RU"/>
        </w:rPr>
        <w:t xml:space="preserve">In the Reading Room, it is strictly forbidden to bring overcoats, umbrellas, purses. The few objects that the reader carries with him must not be enclosed in any way. Portable personal computers </w:t>
      </w:r>
      <w:r w:rsidRPr="002927FC">
        <w:rPr>
          <w:rFonts w:ascii="Times New Roman" w:hAnsi="Times New Roman"/>
          <w:sz w:val="24"/>
          <w:szCs w:val="24"/>
          <w:shd w:val="clear" w:color="auto" w:fill="FFFFFF"/>
          <w:lang w:val="en-US" w:eastAsia="ru-RU"/>
        </w:rPr>
        <w:t>(with no case</w:t>
      </w:r>
      <w:r w:rsidRPr="002927FC">
        <w:rPr>
          <w:rFonts w:ascii="Times New Roman" w:hAnsi="Times New Roman"/>
          <w:color w:val="333333"/>
          <w:sz w:val="24"/>
          <w:szCs w:val="24"/>
          <w:shd w:val="clear" w:color="auto" w:fill="FFFFFF"/>
          <w:lang w:val="en-US" w:eastAsia="ru-RU"/>
        </w:rPr>
        <w:t>) are permitted, as well as the strictly necessary amount of paper, open folders, magnifying glasses, and non-rigid rulers (of soft plastic or cloth).</w:t>
      </w:r>
    </w:p>
    <w:p w:rsidR="00A73987" w:rsidRDefault="00A73987" w:rsidP="007D79BD">
      <w:pPr>
        <w:pStyle w:val="ListParagraph"/>
        <w:shd w:val="clear" w:color="auto" w:fill="FFFFFF"/>
        <w:spacing w:before="100" w:beforeAutospacing="1" w:after="100" w:afterAutospacing="1" w:line="360" w:lineRule="auto"/>
        <w:ind w:left="0" w:firstLine="709"/>
        <w:jc w:val="both"/>
        <w:rPr>
          <w:rFonts w:ascii="Times New Roman" w:hAnsi="Times New Roman"/>
          <w:color w:val="333333"/>
          <w:sz w:val="24"/>
          <w:szCs w:val="24"/>
          <w:shd w:val="clear" w:color="auto" w:fill="FFFFFF"/>
          <w:lang w:val="en-US" w:eastAsia="ru-RU"/>
        </w:rPr>
      </w:pPr>
      <w:r w:rsidRPr="002927FC">
        <w:rPr>
          <w:rFonts w:ascii="Times New Roman" w:hAnsi="Times New Roman"/>
          <w:color w:val="333333"/>
          <w:sz w:val="24"/>
          <w:szCs w:val="24"/>
          <w:shd w:val="clear" w:color="auto" w:fill="FFFFFF"/>
          <w:lang w:val="en-US" w:eastAsia="ru-RU"/>
        </w:rPr>
        <w:t>Not permitted, in addition to the general prohibitions, which have already been stated (e.g. food, beverages, and cellular phones) are the following:</w:t>
      </w:r>
    </w:p>
    <w:p w:rsidR="00A73987"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2927FC">
        <w:rPr>
          <w:rFonts w:ascii="Times New Roman" w:hAnsi="Times New Roman"/>
          <w:color w:val="333333"/>
          <w:sz w:val="24"/>
          <w:szCs w:val="24"/>
          <w:lang w:val="en-US" w:eastAsia="ru-RU"/>
        </w:rPr>
        <w:t>reserving and occupying a reading place for longer than necessary;</w:t>
      </w:r>
    </w:p>
    <w:p w:rsidR="00A73987"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color w:val="333333"/>
          <w:sz w:val="24"/>
          <w:szCs w:val="24"/>
          <w:lang w:val="en-US" w:eastAsia="ru-RU"/>
        </w:rPr>
        <w:t>improper use of the Museum’s furnishings, equipment and rooms;</w:t>
      </w:r>
    </w:p>
    <w:p w:rsidR="00A73987"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color w:val="333333"/>
          <w:sz w:val="24"/>
          <w:szCs w:val="24"/>
          <w:lang w:val="en-US" w:eastAsia="ru-RU"/>
        </w:rPr>
        <w:t>studying or consulting a manuscript or printed book in groups of two or more persons;</w:t>
      </w:r>
    </w:p>
    <w:p w:rsidR="00A73987"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color w:val="333333"/>
          <w:sz w:val="24"/>
          <w:szCs w:val="24"/>
          <w:lang w:val="en-US" w:eastAsia="ru-RU"/>
        </w:rPr>
        <w:t>consulting materials entrusted to another reader or passing one’s own materials to others;</w:t>
      </w:r>
    </w:p>
    <w:p w:rsidR="00A73987"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color w:val="333333"/>
          <w:sz w:val="24"/>
          <w:szCs w:val="24"/>
          <w:lang w:val="en-US" w:eastAsia="ru-RU"/>
        </w:rPr>
        <w:t>consulting materials with soiled hands;</w:t>
      </w:r>
    </w:p>
    <w:p w:rsidR="00A73987"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color w:val="333333"/>
          <w:sz w:val="24"/>
          <w:szCs w:val="24"/>
          <w:lang w:val="en-US" w:eastAsia="ru-RU"/>
        </w:rPr>
        <w:t>writing, even in pencil, using manuscripts, printed books, or any other Museum documents as support;</w:t>
      </w:r>
    </w:p>
    <w:p w:rsidR="00A73987" w:rsidRPr="007D79BD"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color w:val="333333"/>
          <w:sz w:val="24"/>
          <w:szCs w:val="24"/>
          <w:lang w:val="en-US" w:eastAsia="ru-RU"/>
        </w:rPr>
        <w:t xml:space="preserve">making marks or underlining, even in pencil, in the manuscripts, printed books or other </w:t>
      </w:r>
      <w:r w:rsidRPr="007D79BD">
        <w:rPr>
          <w:rFonts w:ascii="Times New Roman" w:hAnsi="Times New Roman"/>
          <w:sz w:val="24"/>
          <w:szCs w:val="24"/>
          <w:lang w:val="en-US" w:eastAsia="ru-RU"/>
        </w:rPr>
        <w:t>materials;</w:t>
      </w:r>
    </w:p>
    <w:p w:rsidR="00A73987" w:rsidRPr="007D79BD" w:rsidRDefault="00A73987" w:rsidP="007D79BD">
      <w:pPr>
        <w:pStyle w:val="ListParagraph"/>
        <w:numPr>
          <w:ilvl w:val="0"/>
          <w:numId w:val="21"/>
        </w:numPr>
        <w:shd w:val="clear" w:color="auto" w:fill="FFFFFF"/>
        <w:spacing w:before="100" w:beforeAutospacing="1" w:after="100" w:afterAutospacing="1" w:line="360" w:lineRule="auto"/>
        <w:ind w:firstLine="709"/>
        <w:jc w:val="both"/>
        <w:rPr>
          <w:rFonts w:ascii="Times New Roman" w:hAnsi="Times New Roman"/>
          <w:color w:val="333333"/>
          <w:sz w:val="24"/>
          <w:szCs w:val="24"/>
          <w:lang w:val="en-US" w:eastAsia="ru-RU"/>
        </w:rPr>
      </w:pPr>
      <w:r w:rsidRPr="007D79BD">
        <w:rPr>
          <w:rFonts w:ascii="Times New Roman" w:hAnsi="Times New Roman"/>
          <w:sz w:val="24"/>
          <w:szCs w:val="24"/>
          <w:lang w:val="en-US" w:eastAsia="ru-RU"/>
        </w:rPr>
        <w:t>tracing bindings, watermarks, or any other material.</w:t>
      </w:r>
    </w:p>
    <w:p w:rsidR="00A73987" w:rsidRPr="002927FC" w:rsidRDefault="00A73987" w:rsidP="007D79BD">
      <w:pPr>
        <w:spacing w:after="0" w:line="360" w:lineRule="auto"/>
        <w:ind w:firstLine="709"/>
        <w:contextualSpacing/>
        <w:jc w:val="both"/>
        <w:rPr>
          <w:rFonts w:ascii="Times New Roman" w:hAnsi="Times New Roman"/>
          <w:sz w:val="24"/>
          <w:szCs w:val="24"/>
          <w:lang w:val="en-US" w:eastAsia="ru-RU"/>
        </w:rPr>
      </w:pPr>
      <w:r w:rsidRPr="002927FC">
        <w:rPr>
          <w:rFonts w:ascii="Times New Roman" w:hAnsi="Times New Roman"/>
          <w:sz w:val="24"/>
          <w:szCs w:val="24"/>
          <w:shd w:val="clear" w:color="auto" w:fill="FFFFFF"/>
          <w:lang w:val="en-US" w:eastAsia="ru-RU"/>
        </w:rPr>
        <w:t>For the use of special reading equipment, readers must ask the reading room staff. Use o</w:t>
      </w:r>
      <w:r>
        <w:rPr>
          <w:rFonts w:ascii="Times New Roman" w:hAnsi="Times New Roman"/>
          <w:sz w:val="24"/>
          <w:szCs w:val="24"/>
          <w:shd w:val="clear" w:color="auto" w:fill="FFFFFF"/>
          <w:lang w:val="en-US" w:eastAsia="ru-RU"/>
        </w:rPr>
        <w:t xml:space="preserve">f this equipment is </w:t>
      </w:r>
      <w:r w:rsidRPr="002927FC">
        <w:rPr>
          <w:rFonts w:ascii="Times New Roman" w:hAnsi="Times New Roman"/>
          <w:sz w:val="24"/>
          <w:szCs w:val="24"/>
          <w:shd w:val="clear" w:color="auto" w:fill="FFFFFF"/>
          <w:lang w:val="en-US" w:eastAsia="ru-RU"/>
        </w:rPr>
        <w:t>reserved for the consultation of CD-ROMs, etc. belonging to the Museum.</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The use of fountain pens, highlighters, paintbrushes, paints and any other type of writing instrument, which leaves indelible traces, is forbidden.</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No one may remove a manuscript from the Reading Room.</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Readers may request to see five manuscripts. Requests for manuscripts should be appropriately timed.</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The manuscript being read or studied must always stand on the lectern. The pages should be held open by inserting the rods provided into the base of the lectern Hands and fingers must never rest on the manuscript. To follow the lines while reading, sheet of paper provided on the lectern may be used.</w:t>
      </w:r>
      <w:r w:rsidRPr="002927FC">
        <w:rPr>
          <w:rFonts w:ascii="Times New Roman" w:hAnsi="Times New Roman"/>
          <w:color w:val="333333"/>
          <w:sz w:val="24"/>
          <w:szCs w:val="24"/>
          <w:lang w:val="en-US" w:eastAsia="ru-RU"/>
        </w:rPr>
        <w:t xml:space="preserve"> </w:t>
      </w:r>
      <w:r w:rsidRPr="002927FC">
        <w:rPr>
          <w:rFonts w:ascii="Times New Roman" w:hAnsi="Times New Roman"/>
          <w:color w:val="333333"/>
          <w:sz w:val="24"/>
          <w:szCs w:val="24"/>
          <w:shd w:val="clear" w:color="auto" w:fill="FFFFFF"/>
          <w:lang w:val="en-US" w:eastAsia="ru-RU"/>
        </w:rPr>
        <w:t>The pages of the manuscript should be turned slowly and with extreme care to preserve them from further wear.</w:t>
      </w:r>
      <w:r w:rsidRPr="002927FC">
        <w:rPr>
          <w:rFonts w:ascii="Times New Roman" w:hAnsi="Times New Roman"/>
          <w:color w:val="333333"/>
          <w:sz w:val="24"/>
          <w:szCs w:val="24"/>
          <w:lang w:val="en-US" w:eastAsia="ru-RU"/>
        </w:rPr>
        <w:t xml:space="preserve"> </w:t>
      </w:r>
      <w:r w:rsidRPr="002927FC">
        <w:rPr>
          <w:rFonts w:ascii="Times New Roman" w:hAnsi="Times New Roman"/>
          <w:color w:val="333333"/>
          <w:sz w:val="24"/>
          <w:szCs w:val="24"/>
          <w:shd w:val="clear" w:color="auto" w:fill="FFFFFF"/>
          <w:lang w:val="en-US" w:eastAsia="ru-RU"/>
        </w:rPr>
        <w:t>The pages of the manuscript should not be turned with a pencil in hand, nor should writing paper, notebooks, other manuscripts, printed books or other objects be placed on top of the manuscript.</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If a reader needs to leave his place at the table for any length of time, he is requested to close the manuscript.</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For conservation purposes, the Museum reserves the right to provide for consultation, one of the various types of reproductions of its materials, which are available, rather than the original documents.</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Readers may bring printed books from the open shelves of the Reading Room and use them at their desk. Readers who do not respect this rule, which is helpful to everyone, will have their passes temporarily suspended.</w:t>
      </w:r>
    </w:p>
    <w:p w:rsidR="00A73987" w:rsidRDefault="00A73987" w:rsidP="007D79BD">
      <w:pPr>
        <w:spacing w:after="0" w:line="360" w:lineRule="auto"/>
        <w:ind w:firstLine="709"/>
        <w:contextualSpacing/>
        <w:jc w:val="both"/>
        <w:rPr>
          <w:rFonts w:ascii="Times New Roman" w:hAnsi="Times New Roman"/>
          <w:color w:val="333333"/>
          <w:sz w:val="24"/>
          <w:szCs w:val="24"/>
          <w:lang w:val="en-US" w:eastAsia="ru-RU"/>
        </w:rPr>
      </w:pP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p>
    <w:p w:rsidR="00A73987" w:rsidRPr="007D79BD" w:rsidRDefault="00A73987" w:rsidP="007D79BD">
      <w:pPr>
        <w:spacing w:after="0" w:line="360" w:lineRule="auto"/>
        <w:ind w:firstLine="709"/>
        <w:contextualSpacing/>
        <w:jc w:val="both"/>
        <w:rPr>
          <w:rFonts w:ascii="Times New Roman" w:hAnsi="Times New Roman"/>
          <w:b/>
          <w:color w:val="333333"/>
          <w:sz w:val="24"/>
          <w:szCs w:val="24"/>
          <w:u w:val="single"/>
          <w:lang w:val="en-US" w:eastAsia="ru-RU"/>
        </w:rPr>
      </w:pPr>
      <w:r w:rsidRPr="007D79BD">
        <w:rPr>
          <w:rFonts w:ascii="Times New Roman" w:hAnsi="Times New Roman"/>
          <w:b/>
          <w:color w:val="333333"/>
          <w:sz w:val="24"/>
          <w:szCs w:val="24"/>
          <w:u w:val="single"/>
          <w:lang w:val="en-US" w:eastAsia="ru-RU"/>
        </w:rPr>
        <w:t>5. Security Regulations</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Museum staff are authorized to give instructions to the readers, and the readers are obliged to follow such instructions. The Museum may install surveillance devices and carry out security checks.</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The Museum may ask readers to open personal objects (including purses, closed bags, folders and the like) and may inspect their contents as readers enter and leave the Museum. Readers are obliged to comply with all such requests.</w:t>
      </w:r>
      <w:r>
        <w:rPr>
          <w:rFonts w:ascii="Times New Roman" w:hAnsi="Times New Roman"/>
          <w:color w:val="333333"/>
          <w:sz w:val="24"/>
          <w:szCs w:val="24"/>
          <w:lang w:val="en-US" w:eastAsia="ru-RU"/>
        </w:rPr>
        <w:t xml:space="preserve"> </w:t>
      </w:r>
      <w:r w:rsidRPr="002927FC">
        <w:rPr>
          <w:rFonts w:ascii="Times New Roman" w:hAnsi="Times New Roman"/>
          <w:color w:val="333333"/>
          <w:sz w:val="24"/>
          <w:szCs w:val="24"/>
          <w:shd w:val="clear" w:color="auto" w:fill="FFFFFF"/>
          <w:lang w:val="en-US" w:eastAsia="ru-RU"/>
        </w:rPr>
        <w:t>Readers who, despite repeated warnings, continue to disrupt the orderly functioning of the Museum, or do not comply with the instructions of its staff, may be asked to leave the Museum.</w:t>
      </w:r>
    </w:p>
    <w:p w:rsidR="00A73987" w:rsidRPr="002927FC" w:rsidRDefault="00A73987" w:rsidP="007D79BD">
      <w:pPr>
        <w:spacing w:after="0" w:line="360" w:lineRule="auto"/>
        <w:ind w:firstLine="709"/>
        <w:contextualSpacing/>
        <w:jc w:val="both"/>
        <w:rPr>
          <w:rFonts w:ascii="Times New Roman" w:hAnsi="Times New Roman"/>
          <w:sz w:val="24"/>
          <w:szCs w:val="24"/>
          <w:lang w:val="en-US" w:eastAsia="ru-RU"/>
        </w:rPr>
      </w:pPr>
      <w:r w:rsidRPr="002927FC">
        <w:rPr>
          <w:rFonts w:ascii="Times New Roman" w:hAnsi="Times New Roman"/>
          <w:color w:val="333333"/>
          <w:sz w:val="24"/>
          <w:szCs w:val="24"/>
          <w:shd w:val="clear" w:color="auto" w:fill="FFFFFF"/>
          <w:lang w:val="en-US" w:eastAsia="ru-RU"/>
        </w:rPr>
        <w:t>Members of the Museum staff must make themselves available and recognizable at all times. They are required to intervene, spontaneously or upon the request of a reader, in order to ensure that these Rules for Readers are observed, joining with the Museum management in taking any preventative and punitive measures which may be deemed necessary. </w:t>
      </w:r>
      <w:bookmarkStart w:id="2" w:name="regVI"/>
      <w:bookmarkEnd w:id="2"/>
    </w:p>
    <w:p w:rsidR="00A73987" w:rsidRDefault="00A73987" w:rsidP="007D79BD">
      <w:pPr>
        <w:spacing w:after="0" w:line="360" w:lineRule="auto"/>
        <w:ind w:firstLine="709"/>
        <w:contextualSpacing/>
        <w:jc w:val="both"/>
        <w:rPr>
          <w:rFonts w:ascii="Times New Roman" w:hAnsi="Times New Roman"/>
          <w:b/>
          <w:bCs/>
          <w:color w:val="333333"/>
          <w:sz w:val="24"/>
          <w:szCs w:val="24"/>
          <w:lang w:val="en-US" w:eastAsia="ru-RU"/>
        </w:rPr>
      </w:pPr>
    </w:p>
    <w:p w:rsidR="00A73987" w:rsidRPr="002927FC" w:rsidRDefault="00A73987" w:rsidP="007D79BD">
      <w:pPr>
        <w:spacing w:after="0" w:line="360" w:lineRule="auto"/>
        <w:ind w:firstLine="709"/>
        <w:contextualSpacing/>
        <w:jc w:val="both"/>
        <w:rPr>
          <w:rFonts w:ascii="Times New Roman" w:hAnsi="Times New Roman"/>
          <w:b/>
          <w:bCs/>
          <w:color w:val="333333"/>
          <w:sz w:val="24"/>
          <w:szCs w:val="24"/>
          <w:lang w:val="en-US" w:eastAsia="ru-RU"/>
        </w:rPr>
      </w:pPr>
    </w:p>
    <w:p w:rsidR="00A73987" w:rsidRPr="007D79BD" w:rsidRDefault="00A73987" w:rsidP="007D79BD">
      <w:pPr>
        <w:spacing w:after="0" w:line="360" w:lineRule="auto"/>
        <w:ind w:firstLine="709"/>
        <w:contextualSpacing/>
        <w:jc w:val="both"/>
        <w:rPr>
          <w:rFonts w:ascii="Times New Roman" w:hAnsi="Times New Roman"/>
          <w:b/>
          <w:bCs/>
          <w:color w:val="333333"/>
          <w:sz w:val="24"/>
          <w:szCs w:val="24"/>
          <w:u w:val="single"/>
          <w:lang w:val="en-US" w:eastAsia="ru-RU"/>
        </w:rPr>
      </w:pPr>
      <w:r w:rsidRPr="007D79BD">
        <w:rPr>
          <w:rFonts w:ascii="Times New Roman" w:hAnsi="Times New Roman"/>
          <w:b/>
          <w:bCs/>
          <w:color w:val="333333"/>
          <w:sz w:val="24"/>
          <w:szCs w:val="24"/>
          <w:u w:val="single"/>
          <w:lang w:val="en-US" w:eastAsia="ru-RU"/>
        </w:rPr>
        <w:t xml:space="preserve">6. Sanctions </w:t>
      </w:r>
    </w:p>
    <w:p w:rsidR="00A73987" w:rsidRDefault="00A73987" w:rsidP="007D79BD">
      <w:pPr>
        <w:spacing w:after="0" w:line="360" w:lineRule="auto"/>
        <w:ind w:firstLine="709"/>
        <w:contextualSpacing/>
        <w:jc w:val="both"/>
        <w:rPr>
          <w:rFonts w:ascii="Times New Roman" w:hAnsi="Times New Roman"/>
          <w:sz w:val="24"/>
          <w:szCs w:val="24"/>
          <w:lang w:val="en-US" w:eastAsia="ru-RU"/>
        </w:rPr>
      </w:pPr>
      <w:r w:rsidRPr="002927FC">
        <w:rPr>
          <w:rFonts w:ascii="Times New Roman" w:hAnsi="Times New Roman"/>
          <w:color w:val="333333"/>
          <w:sz w:val="24"/>
          <w:szCs w:val="24"/>
          <w:shd w:val="clear" w:color="auto" w:fill="FFFFFF"/>
          <w:lang w:val="en-US" w:eastAsia="ru-RU"/>
        </w:rPr>
        <w:t>Readers who fail to follow the Museum’s regulations, and particularly those who repeatedly fail to meet their obligations to the Museum as set out in these Rules, may be excluded temporarily or permanently from the Museum, without prejudice to any civil or criminal liability. </w:t>
      </w:r>
      <w:r w:rsidRPr="002927FC">
        <w:rPr>
          <w:rFonts w:ascii="Times New Roman" w:hAnsi="Times New Roman"/>
          <w:color w:val="333333"/>
          <w:sz w:val="24"/>
          <w:szCs w:val="24"/>
          <w:lang w:val="en-US" w:eastAsia="ru-RU"/>
        </w:rPr>
        <w:br/>
      </w:r>
      <w:r w:rsidRPr="002927FC">
        <w:rPr>
          <w:rFonts w:ascii="Times New Roman" w:hAnsi="Times New Roman"/>
          <w:color w:val="333333"/>
          <w:sz w:val="24"/>
          <w:szCs w:val="24"/>
          <w:shd w:val="clear" w:color="auto" w:fill="FFFFFF"/>
          <w:lang w:val="en-US" w:eastAsia="ru-RU"/>
        </w:rPr>
        <w:t>Those who are found to be guilty of theft, or of defacing, mutilating or damaging in any way the materials entrusted to them, the premises or any other object, which belongs to the Museum, will be permanently banned from the Museum and referred to the judicial authorities. Permanent exclusion from the Museum may also be imposed for:</w:t>
      </w:r>
    </w:p>
    <w:p w:rsidR="00A73987" w:rsidRPr="007D79BD" w:rsidRDefault="00A73987" w:rsidP="007D79BD">
      <w:pPr>
        <w:pStyle w:val="ListParagraph"/>
        <w:numPr>
          <w:ilvl w:val="0"/>
          <w:numId w:val="22"/>
        </w:numPr>
        <w:spacing w:after="0" w:line="360" w:lineRule="auto"/>
        <w:ind w:firstLine="709"/>
        <w:jc w:val="both"/>
        <w:rPr>
          <w:rFonts w:ascii="Times New Roman" w:hAnsi="Times New Roman"/>
          <w:sz w:val="24"/>
          <w:szCs w:val="24"/>
          <w:lang w:val="en-US" w:eastAsia="ru-RU"/>
        </w:rPr>
      </w:pPr>
      <w:r w:rsidRPr="007D79BD">
        <w:rPr>
          <w:rFonts w:ascii="Times New Roman" w:hAnsi="Times New Roman"/>
          <w:color w:val="333333"/>
          <w:sz w:val="24"/>
          <w:szCs w:val="24"/>
          <w:lang w:val="en-US" w:eastAsia="ru-RU"/>
        </w:rPr>
        <w:t>those who write or make marks of any kind, even in pencil, in books or documents;</w:t>
      </w:r>
    </w:p>
    <w:p w:rsidR="00A73987" w:rsidRPr="007D79BD" w:rsidRDefault="00A73987" w:rsidP="007D79BD">
      <w:pPr>
        <w:pStyle w:val="ListParagraph"/>
        <w:numPr>
          <w:ilvl w:val="0"/>
          <w:numId w:val="22"/>
        </w:numPr>
        <w:spacing w:after="0" w:line="360" w:lineRule="auto"/>
        <w:ind w:firstLine="709"/>
        <w:jc w:val="both"/>
        <w:rPr>
          <w:rFonts w:ascii="Times New Roman" w:hAnsi="Times New Roman"/>
          <w:sz w:val="24"/>
          <w:szCs w:val="24"/>
          <w:lang w:val="en-US" w:eastAsia="ru-RU"/>
        </w:rPr>
      </w:pPr>
      <w:r w:rsidRPr="007D79BD">
        <w:rPr>
          <w:rFonts w:ascii="Times New Roman" w:hAnsi="Times New Roman"/>
          <w:color w:val="333333"/>
          <w:sz w:val="24"/>
          <w:szCs w:val="24"/>
          <w:lang w:val="en-US" w:eastAsia="ru-RU"/>
        </w:rPr>
        <w:t>those who disrupt in any way the study and work of others;</w:t>
      </w:r>
    </w:p>
    <w:p w:rsidR="00A73987" w:rsidRPr="007D79BD" w:rsidRDefault="00A73987" w:rsidP="007D79BD">
      <w:pPr>
        <w:pStyle w:val="ListParagraph"/>
        <w:numPr>
          <w:ilvl w:val="0"/>
          <w:numId w:val="22"/>
        </w:numPr>
        <w:spacing w:after="0" w:line="360" w:lineRule="auto"/>
        <w:ind w:firstLine="709"/>
        <w:jc w:val="both"/>
        <w:rPr>
          <w:rFonts w:ascii="Times New Roman" w:hAnsi="Times New Roman"/>
          <w:sz w:val="24"/>
          <w:szCs w:val="24"/>
          <w:lang w:val="en-US" w:eastAsia="ru-RU"/>
        </w:rPr>
      </w:pPr>
      <w:r w:rsidRPr="007D79BD">
        <w:rPr>
          <w:rFonts w:ascii="Times New Roman" w:hAnsi="Times New Roman"/>
          <w:color w:val="333333"/>
          <w:sz w:val="24"/>
          <w:szCs w:val="24"/>
          <w:lang w:val="en-US" w:eastAsia="ru-RU"/>
        </w:rPr>
        <w:t>those who smoke in the Museum buildings.</w:t>
      </w:r>
    </w:p>
    <w:p w:rsidR="00A73987"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These sanctions in no way limit the reader’s liability for costs incurred through material damage.</w:t>
      </w:r>
    </w:p>
    <w:p w:rsidR="00A73987" w:rsidRPr="007D79BD"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All obligations deriving from the relationship between the reader and the Museum established at the time of his admission continue to be valid even after a reader’s pass has been revoked.</w:t>
      </w:r>
      <w:bookmarkStart w:id="3" w:name="regVII"/>
      <w:bookmarkEnd w:id="3"/>
    </w:p>
    <w:p w:rsidR="00A73987" w:rsidRDefault="00A73987" w:rsidP="007D79BD">
      <w:pPr>
        <w:spacing w:after="0" w:line="360" w:lineRule="auto"/>
        <w:ind w:firstLine="709"/>
        <w:contextualSpacing/>
        <w:jc w:val="both"/>
        <w:rPr>
          <w:rFonts w:ascii="Times New Roman" w:hAnsi="Times New Roman"/>
          <w:b/>
          <w:bCs/>
          <w:color w:val="333333"/>
          <w:sz w:val="24"/>
          <w:szCs w:val="24"/>
          <w:u w:val="single"/>
          <w:lang w:val="en-US" w:eastAsia="ru-RU"/>
        </w:rPr>
      </w:pPr>
    </w:p>
    <w:p w:rsidR="00A73987" w:rsidRDefault="00A73987" w:rsidP="007D79BD">
      <w:pPr>
        <w:spacing w:after="0" w:line="360" w:lineRule="auto"/>
        <w:ind w:firstLine="709"/>
        <w:contextualSpacing/>
        <w:jc w:val="both"/>
        <w:rPr>
          <w:rFonts w:ascii="Times New Roman" w:hAnsi="Times New Roman"/>
          <w:b/>
          <w:bCs/>
          <w:color w:val="333333"/>
          <w:sz w:val="24"/>
          <w:szCs w:val="24"/>
          <w:u w:val="single"/>
          <w:lang w:val="en-US" w:eastAsia="ru-RU"/>
        </w:rPr>
      </w:pPr>
    </w:p>
    <w:p w:rsidR="00A73987" w:rsidRPr="007D79BD" w:rsidRDefault="00A73987" w:rsidP="007D79BD">
      <w:pPr>
        <w:spacing w:after="0" w:line="360" w:lineRule="auto"/>
        <w:ind w:firstLine="709"/>
        <w:contextualSpacing/>
        <w:jc w:val="both"/>
        <w:rPr>
          <w:rFonts w:ascii="Times New Roman" w:hAnsi="Times New Roman"/>
          <w:b/>
          <w:bCs/>
          <w:color w:val="333333"/>
          <w:sz w:val="24"/>
          <w:szCs w:val="24"/>
          <w:u w:val="single"/>
          <w:lang w:val="en-US" w:eastAsia="ru-RU"/>
        </w:rPr>
      </w:pPr>
      <w:r w:rsidRPr="007D79BD">
        <w:rPr>
          <w:rFonts w:ascii="Times New Roman" w:hAnsi="Times New Roman"/>
          <w:b/>
          <w:bCs/>
          <w:color w:val="333333"/>
          <w:sz w:val="24"/>
          <w:szCs w:val="24"/>
          <w:u w:val="single"/>
          <w:lang w:val="en-US" w:eastAsia="ru-RU"/>
        </w:rPr>
        <w:t>7. Reproductions</w:t>
      </w:r>
    </w:p>
    <w:p w:rsidR="00A73987" w:rsidRDefault="00A73987" w:rsidP="007D79BD">
      <w:pPr>
        <w:spacing w:after="0" w:line="360" w:lineRule="auto"/>
        <w:ind w:firstLine="709"/>
        <w:contextualSpacing/>
        <w:jc w:val="both"/>
        <w:rPr>
          <w:rFonts w:ascii="Times New Roman" w:hAnsi="Times New Roman"/>
          <w:sz w:val="24"/>
          <w:szCs w:val="24"/>
          <w:lang w:val="en-US" w:eastAsia="ru-RU"/>
        </w:rPr>
      </w:pPr>
      <w:r w:rsidRPr="002927FC">
        <w:rPr>
          <w:rFonts w:ascii="Times New Roman" w:hAnsi="Times New Roman"/>
          <w:color w:val="333333"/>
          <w:sz w:val="24"/>
          <w:szCs w:val="24"/>
          <w:shd w:val="clear" w:color="auto" w:fill="FFFFFF"/>
          <w:lang w:val="en-US" w:eastAsia="ru-RU"/>
        </w:rPr>
        <w:t>All reproductions of Museum materials must be made by the Photographic Laboratory of the Museum. As a result, it is strictly forbidden to:</w:t>
      </w:r>
    </w:p>
    <w:p w:rsidR="00A73987" w:rsidRPr="007D79BD" w:rsidRDefault="00A73987" w:rsidP="007D79BD">
      <w:pPr>
        <w:pStyle w:val="ListParagraph"/>
        <w:numPr>
          <w:ilvl w:val="0"/>
          <w:numId w:val="23"/>
        </w:numPr>
        <w:spacing w:after="0" w:line="360" w:lineRule="auto"/>
        <w:ind w:firstLine="709"/>
        <w:jc w:val="both"/>
        <w:rPr>
          <w:rFonts w:ascii="Times New Roman" w:hAnsi="Times New Roman"/>
          <w:sz w:val="24"/>
          <w:szCs w:val="24"/>
          <w:lang w:val="en-US" w:eastAsia="ru-RU"/>
        </w:rPr>
      </w:pPr>
      <w:r w:rsidRPr="007D79BD">
        <w:rPr>
          <w:rFonts w:ascii="Times New Roman" w:hAnsi="Times New Roman"/>
          <w:color w:val="333333"/>
          <w:sz w:val="24"/>
          <w:szCs w:val="24"/>
          <w:lang w:val="en-US" w:eastAsia="ru-RU"/>
        </w:rPr>
        <w:t>use personal equipment such as cameras, digital scanners and similar means to copy or reproduce Museum materials;</w:t>
      </w:r>
    </w:p>
    <w:p w:rsidR="00A73987" w:rsidRPr="007D79BD" w:rsidRDefault="00A73987" w:rsidP="007D79BD">
      <w:pPr>
        <w:pStyle w:val="ListParagraph"/>
        <w:numPr>
          <w:ilvl w:val="0"/>
          <w:numId w:val="23"/>
        </w:numPr>
        <w:spacing w:after="0" w:line="360" w:lineRule="auto"/>
        <w:ind w:firstLine="709"/>
        <w:jc w:val="both"/>
        <w:rPr>
          <w:rFonts w:ascii="Times New Roman" w:hAnsi="Times New Roman"/>
          <w:sz w:val="24"/>
          <w:szCs w:val="24"/>
          <w:lang w:val="en-US" w:eastAsia="ru-RU"/>
        </w:rPr>
      </w:pPr>
      <w:r w:rsidRPr="007D79BD">
        <w:rPr>
          <w:rFonts w:ascii="Times New Roman" w:hAnsi="Times New Roman"/>
          <w:color w:val="333333"/>
          <w:sz w:val="24"/>
          <w:szCs w:val="24"/>
          <w:lang w:val="en-US" w:eastAsia="ru-RU"/>
        </w:rPr>
        <w:t>download from the internal network of the Museum onto personal computers any data from the electronic or digital collections of the Museum;</w:t>
      </w:r>
    </w:p>
    <w:p w:rsidR="00A73987" w:rsidRPr="007D79BD" w:rsidRDefault="00A73987" w:rsidP="007D79BD">
      <w:pPr>
        <w:pStyle w:val="ListParagraph"/>
        <w:numPr>
          <w:ilvl w:val="0"/>
          <w:numId w:val="23"/>
        </w:numPr>
        <w:spacing w:after="0" w:line="360" w:lineRule="auto"/>
        <w:ind w:firstLine="709"/>
        <w:jc w:val="both"/>
        <w:rPr>
          <w:rFonts w:ascii="Times New Roman" w:hAnsi="Times New Roman"/>
          <w:sz w:val="24"/>
          <w:szCs w:val="24"/>
          <w:lang w:val="en-US" w:eastAsia="ru-RU"/>
        </w:rPr>
      </w:pPr>
      <w:r w:rsidRPr="007D79BD">
        <w:rPr>
          <w:rFonts w:ascii="Times New Roman" w:hAnsi="Times New Roman"/>
          <w:color w:val="333333"/>
          <w:sz w:val="24"/>
          <w:szCs w:val="24"/>
          <w:lang w:val="en-US" w:eastAsia="ru-RU"/>
        </w:rPr>
        <w:t>make tracings of any materials of the Museum.</w:t>
      </w:r>
    </w:p>
    <w:p w:rsidR="00A73987" w:rsidRDefault="00A73987" w:rsidP="007D79BD">
      <w:pPr>
        <w:spacing w:after="0" w:line="360" w:lineRule="auto"/>
        <w:ind w:firstLine="709"/>
        <w:contextualSpacing/>
        <w:jc w:val="both"/>
        <w:rPr>
          <w:rFonts w:ascii="Times New Roman" w:hAnsi="Times New Roman"/>
          <w:b/>
          <w:bCs/>
          <w:color w:val="333333"/>
          <w:sz w:val="24"/>
          <w:szCs w:val="24"/>
          <w:lang w:val="en-US" w:eastAsia="ru-RU"/>
        </w:rPr>
      </w:pPr>
    </w:p>
    <w:p w:rsidR="00A73987" w:rsidRPr="002927FC" w:rsidRDefault="00A73987" w:rsidP="007D79BD">
      <w:pPr>
        <w:spacing w:after="0" w:line="360" w:lineRule="auto"/>
        <w:ind w:firstLine="709"/>
        <w:contextualSpacing/>
        <w:jc w:val="both"/>
        <w:rPr>
          <w:rFonts w:ascii="Times New Roman" w:hAnsi="Times New Roman"/>
          <w:b/>
          <w:bCs/>
          <w:color w:val="333333"/>
          <w:sz w:val="24"/>
          <w:szCs w:val="24"/>
          <w:lang w:val="en-US" w:eastAsia="ru-RU"/>
        </w:rPr>
      </w:pPr>
    </w:p>
    <w:p w:rsidR="00A73987" w:rsidRPr="007D79BD" w:rsidRDefault="00A73987" w:rsidP="007D79BD">
      <w:pPr>
        <w:spacing w:after="0" w:line="360" w:lineRule="auto"/>
        <w:ind w:firstLine="709"/>
        <w:contextualSpacing/>
        <w:jc w:val="both"/>
        <w:rPr>
          <w:rFonts w:ascii="Times New Roman" w:hAnsi="Times New Roman"/>
          <w:b/>
          <w:bCs/>
          <w:color w:val="333333"/>
          <w:sz w:val="24"/>
          <w:szCs w:val="24"/>
          <w:u w:val="single"/>
          <w:lang w:val="en-US" w:eastAsia="ru-RU"/>
        </w:rPr>
      </w:pPr>
      <w:r w:rsidRPr="007D79BD">
        <w:rPr>
          <w:rFonts w:ascii="Times New Roman" w:hAnsi="Times New Roman"/>
          <w:b/>
          <w:bCs/>
          <w:color w:val="333333"/>
          <w:sz w:val="24"/>
          <w:szCs w:val="24"/>
          <w:u w:val="single"/>
          <w:lang w:val="en-US" w:eastAsia="ru-RU"/>
        </w:rPr>
        <w:t>8. Limitation of the Liability</w:t>
      </w:r>
    </w:p>
    <w:p w:rsidR="00A73987" w:rsidRPr="002927FC"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The Museum is not responsible for personal objects or any items brought by readers into the working area or to the lockers.</w:t>
      </w:r>
    </w:p>
    <w:p w:rsidR="00A73987" w:rsidRDefault="00A73987" w:rsidP="007D79BD">
      <w:pPr>
        <w:spacing w:after="0"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It is forbidden to leave personal items with the Museum porter or other staff, and to receive mail, telephone messages, etc. at the Museum</w:t>
      </w:r>
      <w:bookmarkStart w:id="4" w:name="regX"/>
      <w:bookmarkEnd w:id="4"/>
      <w:r w:rsidRPr="002927FC">
        <w:rPr>
          <w:rFonts w:ascii="Times New Roman" w:hAnsi="Times New Roman"/>
          <w:color w:val="333333"/>
          <w:sz w:val="24"/>
          <w:szCs w:val="24"/>
          <w:lang w:val="en-US" w:eastAsia="ru-RU"/>
        </w:rPr>
        <w:t>.</w:t>
      </w:r>
    </w:p>
    <w:p w:rsidR="00A73987" w:rsidRDefault="00A73987" w:rsidP="007D79BD">
      <w:pPr>
        <w:spacing w:after="0" w:line="360" w:lineRule="auto"/>
        <w:ind w:firstLine="709"/>
        <w:contextualSpacing/>
        <w:jc w:val="both"/>
        <w:rPr>
          <w:rFonts w:ascii="Times New Roman" w:hAnsi="Times New Roman"/>
          <w:color w:val="333333"/>
          <w:sz w:val="24"/>
          <w:szCs w:val="24"/>
          <w:lang w:val="en-US" w:eastAsia="ru-RU"/>
        </w:rPr>
      </w:pPr>
    </w:p>
    <w:p w:rsidR="00A73987" w:rsidRPr="002927FC" w:rsidRDefault="00A73987" w:rsidP="007D79BD">
      <w:pPr>
        <w:spacing w:after="0" w:line="360" w:lineRule="auto"/>
        <w:ind w:firstLine="709"/>
        <w:contextualSpacing/>
        <w:jc w:val="both"/>
        <w:rPr>
          <w:rFonts w:ascii="Times New Roman" w:hAnsi="Times New Roman"/>
          <w:sz w:val="24"/>
          <w:szCs w:val="24"/>
          <w:lang w:val="en-US" w:eastAsia="ru-RU"/>
        </w:rPr>
      </w:pPr>
    </w:p>
    <w:p w:rsidR="00A73987" w:rsidRPr="007D79BD" w:rsidRDefault="00A73987" w:rsidP="007D79BD">
      <w:pPr>
        <w:spacing w:after="0" w:line="360" w:lineRule="auto"/>
        <w:ind w:firstLine="709"/>
        <w:contextualSpacing/>
        <w:jc w:val="both"/>
        <w:rPr>
          <w:rFonts w:ascii="Times New Roman" w:hAnsi="Times New Roman"/>
          <w:b/>
          <w:sz w:val="24"/>
          <w:szCs w:val="24"/>
          <w:u w:val="single"/>
          <w:lang w:val="en-US" w:eastAsia="ru-RU"/>
        </w:rPr>
      </w:pPr>
      <w:r w:rsidRPr="007D79BD">
        <w:rPr>
          <w:rFonts w:ascii="Times New Roman" w:hAnsi="Times New Roman"/>
          <w:b/>
          <w:sz w:val="24"/>
          <w:szCs w:val="24"/>
          <w:u w:val="single"/>
          <w:lang w:val="en-US" w:eastAsia="ru-RU"/>
        </w:rPr>
        <w:t>10. Opening Hours</w:t>
      </w:r>
    </w:p>
    <w:p w:rsidR="00A73987" w:rsidRDefault="00A73987" w:rsidP="007D79BD">
      <w:pPr>
        <w:spacing w:line="360" w:lineRule="auto"/>
        <w:ind w:firstLine="709"/>
        <w:contextualSpacing/>
        <w:jc w:val="both"/>
        <w:rPr>
          <w:rFonts w:ascii="Times New Roman" w:hAnsi="Times New Roman"/>
          <w:color w:val="333333"/>
          <w:sz w:val="24"/>
          <w:szCs w:val="24"/>
          <w:lang w:val="en-US" w:eastAsia="ru-RU"/>
        </w:rPr>
      </w:pPr>
      <w:r w:rsidRPr="002927FC">
        <w:rPr>
          <w:rFonts w:ascii="Times New Roman" w:hAnsi="Times New Roman"/>
          <w:color w:val="333333"/>
          <w:sz w:val="24"/>
          <w:szCs w:val="24"/>
          <w:shd w:val="clear" w:color="auto" w:fill="FFFFFF"/>
          <w:lang w:val="en-US" w:eastAsia="ru-RU"/>
        </w:rPr>
        <w:t>As a rule, the Department is open on Monday (except first Mon</w:t>
      </w:r>
      <w:r>
        <w:rPr>
          <w:rFonts w:ascii="Times New Roman" w:hAnsi="Times New Roman"/>
          <w:color w:val="333333"/>
          <w:sz w:val="24"/>
          <w:szCs w:val="24"/>
          <w:shd w:val="clear" w:color="auto" w:fill="FFFFFF"/>
          <w:lang w:val="en-US" w:eastAsia="ru-RU"/>
        </w:rPr>
        <w:t xml:space="preserve">day of every month), Wednesday </w:t>
      </w:r>
      <w:r w:rsidRPr="002927FC">
        <w:rPr>
          <w:rFonts w:ascii="Times New Roman" w:hAnsi="Times New Roman"/>
          <w:color w:val="333333"/>
          <w:sz w:val="24"/>
          <w:szCs w:val="24"/>
          <w:shd w:val="clear" w:color="auto" w:fill="FFFFFF"/>
          <w:lang w:val="en-US" w:eastAsia="ru-RU"/>
        </w:rPr>
        <w:t>and Thursday from September to June. The exact dates and days of closure needs to specify by phone or e-mail.</w:t>
      </w:r>
    </w:p>
    <w:p w:rsidR="00A73987" w:rsidRPr="002927FC" w:rsidRDefault="00A73987" w:rsidP="007252B3">
      <w:pPr>
        <w:spacing w:line="360" w:lineRule="auto"/>
        <w:ind w:firstLine="709"/>
        <w:contextualSpacing/>
        <w:rPr>
          <w:rFonts w:ascii="Times New Roman" w:hAnsi="Times New Roman"/>
          <w:color w:val="333333"/>
          <w:sz w:val="24"/>
          <w:szCs w:val="24"/>
          <w:lang w:val="en-US" w:eastAsia="ru-RU"/>
        </w:rPr>
      </w:pPr>
      <w:bookmarkStart w:id="5" w:name="_GoBack"/>
      <w:r w:rsidRPr="002927FC">
        <w:rPr>
          <w:rFonts w:ascii="Times New Roman" w:hAnsi="Times New Roman"/>
          <w:color w:val="333333"/>
          <w:sz w:val="24"/>
          <w:szCs w:val="24"/>
          <w:shd w:val="clear" w:color="auto" w:fill="FFFFFF"/>
          <w:lang w:val="en-US" w:eastAsia="ru-RU"/>
        </w:rPr>
        <w:t>The </w:t>
      </w:r>
      <w:r w:rsidRPr="002927FC">
        <w:rPr>
          <w:rFonts w:ascii="Times New Roman" w:hAnsi="Times New Roman"/>
          <w:b/>
          <w:bCs/>
          <w:color w:val="333333"/>
          <w:sz w:val="24"/>
          <w:szCs w:val="24"/>
          <w:shd w:val="clear" w:color="auto" w:fill="FFFFFF"/>
          <w:lang w:val="en-US" w:eastAsia="ru-RU"/>
        </w:rPr>
        <w:t>Reading Room</w:t>
      </w:r>
      <w:r w:rsidRPr="002927FC">
        <w:rPr>
          <w:rFonts w:ascii="Times New Roman" w:hAnsi="Times New Roman"/>
          <w:color w:val="333333"/>
          <w:sz w:val="24"/>
          <w:szCs w:val="24"/>
          <w:shd w:val="clear" w:color="auto" w:fill="FFFFFF"/>
          <w:lang w:val="en-US" w:eastAsia="ru-RU"/>
        </w:rPr>
        <w:t> are open from </w:t>
      </w:r>
      <w:r w:rsidRPr="002927FC">
        <w:rPr>
          <w:rFonts w:ascii="Times New Roman" w:hAnsi="Times New Roman"/>
          <w:b/>
          <w:bCs/>
          <w:color w:val="333333"/>
          <w:sz w:val="24"/>
          <w:szCs w:val="24"/>
          <w:shd w:val="clear" w:color="auto" w:fill="FFFFFF"/>
          <w:lang w:val="en-US" w:eastAsia="ru-RU"/>
        </w:rPr>
        <w:t>11.00 a.m.</w:t>
      </w:r>
      <w:r w:rsidRPr="002927FC">
        <w:rPr>
          <w:rFonts w:ascii="Times New Roman" w:hAnsi="Times New Roman"/>
          <w:color w:val="333333"/>
          <w:sz w:val="24"/>
          <w:szCs w:val="24"/>
          <w:shd w:val="clear" w:color="auto" w:fill="FFFFFF"/>
          <w:lang w:val="en-US" w:eastAsia="ru-RU"/>
        </w:rPr>
        <w:t> to </w:t>
      </w:r>
      <w:r w:rsidRPr="002927FC">
        <w:rPr>
          <w:rFonts w:ascii="Times New Roman" w:hAnsi="Times New Roman"/>
          <w:b/>
          <w:bCs/>
          <w:color w:val="333333"/>
          <w:sz w:val="24"/>
          <w:szCs w:val="24"/>
          <w:shd w:val="clear" w:color="auto" w:fill="FFFFFF"/>
          <w:lang w:val="en-US" w:eastAsia="ru-RU"/>
        </w:rPr>
        <w:t>4.45 p.m.</w:t>
      </w:r>
      <w:bookmarkEnd w:id="5"/>
      <w:r w:rsidRPr="002927FC">
        <w:rPr>
          <w:rFonts w:ascii="Times New Roman" w:hAnsi="Times New Roman"/>
          <w:color w:val="333333"/>
          <w:sz w:val="24"/>
          <w:szCs w:val="24"/>
          <w:lang w:val="en-US" w:eastAsia="ru-RU"/>
        </w:rPr>
        <w:br/>
      </w:r>
    </w:p>
    <w:sectPr w:rsidR="00A73987" w:rsidRPr="002927FC" w:rsidSect="00D32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113"/>
    <w:multiLevelType w:val="multilevel"/>
    <w:tmpl w:val="CA5EF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15B60"/>
    <w:multiLevelType w:val="multilevel"/>
    <w:tmpl w:val="7F3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F0E87"/>
    <w:multiLevelType w:val="multilevel"/>
    <w:tmpl w:val="210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55561"/>
    <w:multiLevelType w:val="multilevel"/>
    <w:tmpl w:val="6CCA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4760F"/>
    <w:multiLevelType w:val="hybridMultilevel"/>
    <w:tmpl w:val="BCD4AF1A"/>
    <w:lvl w:ilvl="0" w:tplc="9FDEA7C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71D13"/>
    <w:multiLevelType w:val="multilevel"/>
    <w:tmpl w:val="2A8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01989"/>
    <w:multiLevelType w:val="multilevel"/>
    <w:tmpl w:val="B11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2D3C01"/>
    <w:multiLevelType w:val="hybridMultilevel"/>
    <w:tmpl w:val="65DC33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A24B7A"/>
    <w:multiLevelType w:val="hybridMultilevel"/>
    <w:tmpl w:val="89EA4A28"/>
    <w:lvl w:ilvl="0" w:tplc="9FDEA7C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01EF7"/>
    <w:multiLevelType w:val="hybridMultilevel"/>
    <w:tmpl w:val="32788514"/>
    <w:lvl w:ilvl="0" w:tplc="9FDEA7C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D75FCC"/>
    <w:multiLevelType w:val="hybridMultilevel"/>
    <w:tmpl w:val="E3DE59E8"/>
    <w:lvl w:ilvl="0" w:tplc="9FDEA7C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AA6006"/>
    <w:multiLevelType w:val="hybridMultilevel"/>
    <w:tmpl w:val="2214A438"/>
    <w:lvl w:ilvl="0" w:tplc="9FDEA7C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41609A"/>
    <w:multiLevelType w:val="hybridMultilevel"/>
    <w:tmpl w:val="801C3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F77D48"/>
    <w:multiLevelType w:val="hybridMultilevel"/>
    <w:tmpl w:val="05CA836E"/>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B30517D"/>
    <w:multiLevelType w:val="hybridMultilevel"/>
    <w:tmpl w:val="9AC0663C"/>
    <w:lvl w:ilvl="0" w:tplc="9FDEA7CA">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70C62356"/>
    <w:multiLevelType w:val="hybridMultilevel"/>
    <w:tmpl w:val="94E21092"/>
    <w:lvl w:ilvl="0" w:tplc="9FDEA7CA">
      <w:start w:val="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1D2507"/>
    <w:multiLevelType w:val="multilevel"/>
    <w:tmpl w:val="6526C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813B7A"/>
    <w:multiLevelType w:val="hybridMultilevel"/>
    <w:tmpl w:val="F09AE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E40060"/>
    <w:multiLevelType w:val="multilevel"/>
    <w:tmpl w:val="3FD2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 w:ilvl="0">
        <w:numFmt w:val="decimal"/>
        <w:lvlText w:val="%1."/>
        <w:lvlJc w:val="left"/>
        <w:rPr>
          <w:rFonts w:cs="Times New Roman"/>
        </w:rPr>
      </w:lvl>
    </w:lvlOverride>
  </w:num>
  <w:num w:numId="2">
    <w:abstractNumId w:val="3"/>
    <w:lvlOverride w:ilvl="0">
      <w:lvl w:ilvl="0">
        <w:numFmt w:val="decimal"/>
        <w:lvlText w:val="%1."/>
        <w:lvlJc w:val="left"/>
        <w:rPr>
          <w:rFonts w:cs="Times New Roman"/>
        </w:rPr>
      </w:lvl>
    </w:lvlOverride>
  </w:num>
  <w:num w:numId="3">
    <w:abstractNumId w:val="2"/>
    <w:lvlOverride w:ilvl="0">
      <w:lvl w:ilvl="0">
        <w:numFmt w:val="decimal"/>
        <w:lvlText w:val="%1."/>
        <w:lvlJc w:val="left"/>
        <w:rPr>
          <w:rFonts w:cs="Times New Roman"/>
        </w:rPr>
      </w:lvl>
    </w:lvlOverride>
  </w:num>
  <w:num w:numId="4">
    <w:abstractNumId w:val="16"/>
  </w:num>
  <w:num w:numId="5">
    <w:abstractNumId w:val="16"/>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6">
    <w:abstractNumId w:val="16"/>
    <w:lvlOverride w:ilvl="0">
      <w:lvl w:ilvl="0">
        <w:numFmt w:val="decimal"/>
        <w:lvlText w:val=""/>
        <w:lvlJc w:val="left"/>
        <w:rPr>
          <w:rFonts w:cs="Times New Roman"/>
        </w:rPr>
      </w:lvl>
    </w:lvlOverride>
    <w:lvlOverride w:ilvl="1">
      <w:lvl w:ilvl="1">
        <w:numFmt w:val="lowerLetter"/>
        <w:lvlText w:val="%2."/>
        <w:lvlJc w:val="left"/>
        <w:pPr>
          <w:tabs>
            <w:tab w:val="num" w:pos="1440"/>
          </w:tabs>
          <w:ind w:left="1440" w:hanging="360"/>
        </w:pPr>
        <w:rPr>
          <w:rFonts w:cs="Times New Roman"/>
        </w:rPr>
      </w:lvl>
    </w:lvlOverride>
  </w:num>
  <w:num w:numId="7">
    <w:abstractNumId w:val="0"/>
  </w:num>
  <w:num w:numId="8">
    <w:abstractNumId w:val="0"/>
    <w:lvlOverride w:ilvl="0">
      <w:lvl w:ilvl="0">
        <w:numFmt w:val="decimal"/>
        <w:lvlText w:val=""/>
        <w:lvlJc w:val="left"/>
        <w:rPr>
          <w:rFonts w:cs="Times New Roman"/>
        </w:rPr>
      </w:lvl>
    </w:lvlOverride>
    <w:lvlOverride w:ilvl="1">
      <w:lvl w:ilvl="1">
        <w:numFmt w:val="lowerLetter"/>
        <w:lvlText w:val="%2."/>
        <w:lvlJc w:val="left"/>
        <w:rPr>
          <w:rFonts w:cs="Times New Roman"/>
        </w:rPr>
      </w:lvl>
    </w:lvlOverride>
  </w:num>
  <w:num w:numId="9">
    <w:abstractNumId w:val="0"/>
    <w:lvlOverride w:ilvl="0">
      <w:lvl w:ilvl="0">
        <w:numFmt w:val="decimal"/>
        <w:lvlText w:val=""/>
        <w:lvlJc w:val="left"/>
        <w:rPr>
          <w:rFonts w:cs="Times New Roman"/>
        </w:rPr>
      </w:lvl>
    </w:lvlOverride>
    <w:lvlOverride w:ilvl="1">
      <w:lvl w:ilvl="1">
        <w:numFmt w:val="lowerLetter"/>
        <w:lvlText w:val="%2."/>
        <w:lvlJc w:val="left"/>
        <w:pPr>
          <w:tabs>
            <w:tab w:val="num" w:pos="1440"/>
          </w:tabs>
          <w:ind w:left="1440" w:hanging="360"/>
        </w:pPr>
        <w:rPr>
          <w:rFonts w:cs="Times New Roman"/>
        </w:rPr>
      </w:lvl>
    </w:lvlOverride>
  </w:num>
  <w:num w:numId="10">
    <w:abstractNumId w:val="5"/>
  </w:num>
  <w:num w:numId="11">
    <w:abstractNumId w:val="6"/>
  </w:num>
  <w:num w:numId="12">
    <w:abstractNumId w:val="1"/>
    <w:lvlOverride w:ilvl="0">
      <w:lvl w:ilvl="0">
        <w:numFmt w:val="decimal"/>
        <w:lvlText w:val="%1."/>
        <w:lvlJc w:val="left"/>
        <w:rPr>
          <w:rFonts w:cs="Times New Roman"/>
        </w:rPr>
      </w:lvl>
    </w:lvlOverride>
  </w:num>
  <w:num w:numId="13">
    <w:abstractNumId w:val="14"/>
  </w:num>
  <w:num w:numId="14">
    <w:abstractNumId w:val="13"/>
  </w:num>
  <w:num w:numId="15">
    <w:abstractNumId w:val="12"/>
  </w:num>
  <w:num w:numId="16">
    <w:abstractNumId w:val="8"/>
  </w:num>
  <w:num w:numId="17">
    <w:abstractNumId w:val="10"/>
  </w:num>
  <w:num w:numId="18">
    <w:abstractNumId w:val="17"/>
  </w:num>
  <w:num w:numId="19">
    <w:abstractNumId w:val="7"/>
  </w:num>
  <w:num w:numId="20">
    <w:abstractNumId w:val="4"/>
  </w:num>
  <w:num w:numId="21">
    <w:abstractNumId w:val="9"/>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F46"/>
    <w:rsid w:val="0010718B"/>
    <w:rsid w:val="0012002C"/>
    <w:rsid w:val="0020042E"/>
    <w:rsid w:val="0022545A"/>
    <w:rsid w:val="00274944"/>
    <w:rsid w:val="002927FC"/>
    <w:rsid w:val="002C028B"/>
    <w:rsid w:val="002E65BC"/>
    <w:rsid w:val="003E213B"/>
    <w:rsid w:val="004D15EB"/>
    <w:rsid w:val="004E0C44"/>
    <w:rsid w:val="00531976"/>
    <w:rsid w:val="005E6A8C"/>
    <w:rsid w:val="006B4AA8"/>
    <w:rsid w:val="007252B3"/>
    <w:rsid w:val="007311E5"/>
    <w:rsid w:val="007D79BD"/>
    <w:rsid w:val="008A684E"/>
    <w:rsid w:val="00A17DCA"/>
    <w:rsid w:val="00A73987"/>
    <w:rsid w:val="00B06575"/>
    <w:rsid w:val="00B906B7"/>
    <w:rsid w:val="00C76EB0"/>
    <w:rsid w:val="00CB4EE3"/>
    <w:rsid w:val="00CC016A"/>
    <w:rsid w:val="00D31F08"/>
    <w:rsid w:val="00D32071"/>
    <w:rsid w:val="00D95BCF"/>
    <w:rsid w:val="00E26F46"/>
    <w:rsid w:val="00E7267D"/>
    <w:rsid w:val="00E77EFD"/>
    <w:rsid w:val="00ED4762"/>
    <w:rsid w:val="00EF5313"/>
    <w:rsid w:val="00F22B41"/>
    <w:rsid w:val="00F60167"/>
    <w:rsid w:val="00FE5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71"/>
    <w:pPr>
      <w:spacing w:after="160" w:line="259" w:lineRule="auto"/>
    </w:pPr>
    <w:rPr>
      <w:lang w:eastAsia="en-US"/>
    </w:rPr>
  </w:style>
  <w:style w:type="paragraph" w:styleId="Heading5">
    <w:name w:val="heading 5"/>
    <w:basedOn w:val="Normal"/>
    <w:link w:val="Heading5Char"/>
    <w:uiPriority w:val="99"/>
    <w:qFormat/>
    <w:rsid w:val="00E77EFD"/>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Heading6">
    <w:name w:val="heading 6"/>
    <w:basedOn w:val="Normal"/>
    <w:link w:val="Heading6Char"/>
    <w:uiPriority w:val="99"/>
    <w:qFormat/>
    <w:rsid w:val="00E77EFD"/>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77EFD"/>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E77EFD"/>
    <w:rPr>
      <w:rFonts w:ascii="Times New Roman" w:hAnsi="Times New Roman" w:cs="Times New Roman"/>
      <w:b/>
      <w:bCs/>
      <w:sz w:val="15"/>
      <w:szCs w:val="15"/>
      <w:lang w:eastAsia="ru-RU"/>
    </w:rPr>
  </w:style>
  <w:style w:type="character" w:customStyle="1" w:styleId="apple-converted-space">
    <w:name w:val="apple-converted-space"/>
    <w:basedOn w:val="DefaultParagraphFont"/>
    <w:uiPriority w:val="99"/>
    <w:rsid w:val="00E77EFD"/>
    <w:rPr>
      <w:rFonts w:cs="Times New Roman"/>
    </w:rPr>
  </w:style>
  <w:style w:type="paragraph" w:styleId="ListParagraph">
    <w:name w:val="List Paragraph"/>
    <w:basedOn w:val="Normal"/>
    <w:uiPriority w:val="99"/>
    <w:qFormat/>
    <w:rsid w:val="0022545A"/>
    <w:pPr>
      <w:ind w:left="720"/>
      <w:contextualSpacing/>
    </w:pPr>
  </w:style>
  <w:style w:type="character" w:styleId="Hyperlink">
    <w:name w:val="Hyperlink"/>
    <w:basedOn w:val="DefaultParagraphFont"/>
    <w:uiPriority w:val="99"/>
    <w:rsid w:val="00F22B4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0167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dexdep@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1854</Words>
  <Characters>10569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РУКОбщий</dc:creator>
  <cp:keywords/>
  <dc:description/>
  <cp:lastModifiedBy>Администратор</cp:lastModifiedBy>
  <cp:revision>4</cp:revision>
  <dcterms:created xsi:type="dcterms:W3CDTF">2016-09-08T13:16:00Z</dcterms:created>
  <dcterms:modified xsi:type="dcterms:W3CDTF">2018-05-30T13:28:00Z</dcterms:modified>
</cp:coreProperties>
</file>